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593" w:rsidRDefault="00C70593" w:rsidP="00C70593">
      <w:pPr>
        <w:pStyle w:val="Tekstpodstawowy"/>
        <w:spacing w:line="360" w:lineRule="auto"/>
        <w:jc w:val="center"/>
        <w:rPr>
          <w:rFonts w:ascii="Calibri" w:hAnsi="Calibri"/>
          <w:b/>
          <w:bCs/>
          <w:sz w:val="36"/>
          <w:szCs w:val="36"/>
          <w14:shadow w14:blurRad="50800" w14:dist="38100" w14:dir="2700000" w14:sx="100000" w14:sy="100000" w14:kx="0" w14:ky="0" w14:algn="tl">
            <w14:srgbClr w14:val="000000">
              <w14:alpha w14:val="60000"/>
            </w14:srgbClr>
          </w14:shadow>
        </w:rPr>
      </w:pPr>
      <w:bookmarkStart w:id="0" w:name="_GoBack"/>
      <w:bookmarkEnd w:id="0"/>
    </w:p>
    <w:p w:rsidR="00C8261E" w:rsidRPr="0045667C" w:rsidRDefault="0045667C" w:rsidP="00C8261E">
      <w:pPr>
        <w:jc w:val="center"/>
        <w:rPr>
          <w:rFonts w:asciiTheme="minorHAnsi" w:hAnsiTheme="minorHAnsi"/>
          <w:sz w:val="36"/>
        </w:rPr>
      </w:pPr>
      <w:r>
        <w:rPr>
          <w:rFonts w:asciiTheme="minorHAnsi" w:hAnsiTheme="minorHAnsi"/>
          <w:sz w:val="36"/>
        </w:rPr>
        <w:t>REGULAMIN KONNEJ GRY TERENOWEJ</w:t>
      </w:r>
    </w:p>
    <w:p w:rsidR="00C8261E" w:rsidRDefault="00C8261E" w:rsidP="00C8261E">
      <w:pPr>
        <w:jc w:val="center"/>
        <w:rPr>
          <w:rFonts w:ascii="Monotype Corsiva" w:hAnsi="Monotype Corsiva"/>
          <w:sz w:val="36"/>
        </w:rPr>
      </w:pPr>
    </w:p>
    <w:p w:rsidR="00C8261E" w:rsidRPr="0045667C" w:rsidRDefault="0045667C" w:rsidP="0045667C">
      <w:pPr>
        <w:pStyle w:val="Akapitzlist"/>
        <w:numPr>
          <w:ilvl w:val="0"/>
          <w:numId w:val="4"/>
        </w:numPr>
        <w:jc w:val="center"/>
        <w:rPr>
          <w:rFonts w:cstheme="minorHAnsi"/>
          <w:b/>
          <w:sz w:val="28"/>
          <w:szCs w:val="28"/>
          <w:u w:val="single"/>
        </w:rPr>
      </w:pPr>
      <w:r>
        <w:rPr>
          <w:rFonts w:cstheme="minorHAnsi"/>
          <w:b/>
          <w:sz w:val="28"/>
          <w:szCs w:val="28"/>
          <w:u w:val="single"/>
        </w:rPr>
        <w:t>Przepisy ogólne</w:t>
      </w:r>
    </w:p>
    <w:p w:rsidR="00C8261E" w:rsidRPr="0045667C" w:rsidRDefault="00C8261E" w:rsidP="00C8261E">
      <w:pPr>
        <w:numPr>
          <w:ilvl w:val="0"/>
          <w:numId w:val="3"/>
        </w:numPr>
        <w:suppressAutoHyphens w:val="0"/>
        <w:jc w:val="both"/>
        <w:rPr>
          <w:rFonts w:asciiTheme="minorHAnsi" w:hAnsiTheme="minorHAnsi"/>
        </w:rPr>
      </w:pPr>
      <w:r w:rsidRPr="0045667C">
        <w:rPr>
          <w:rFonts w:asciiTheme="minorHAnsi" w:hAnsiTheme="minorHAnsi"/>
        </w:rPr>
        <w:t>Gra terenowa pod tytułem ”Konna gra terenowa”, zwana dalej Grą, odbędzie się dnia 18.10.2014 roku.</w:t>
      </w:r>
    </w:p>
    <w:p w:rsidR="00C8261E" w:rsidRPr="0045667C" w:rsidRDefault="00C8261E" w:rsidP="00C8261E">
      <w:pPr>
        <w:numPr>
          <w:ilvl w:val="0"/>
          <w:numId w:val="3"/>
        </w:numPr>
        <w:suppressAutoHyphens w:val="0"/>
        <w:jc w:val="both"/>
        <w:rPr>
          <w:rFonts w:asciiTheme="minorHAnsi" w:hAnsiTheme="minorHAnsi"/>
        </w:rPr>
      </w:pPr>
      <w:r w:rsidRPr="0045667C">
        <w:rPr>
          <w:rFonts w:asciiTheme="minorHAnsi" w:hAnsiTheme="minorHAnsi"/>
        </w:rPr>
        <w:t>Gra organizowana jest przez Lokalną</w:t>
      </w:r>
      <w:r w:rsidR="00F01A24">
        <w:rPr>
          <w:rFonts w:asciiTheme="minorHAnsi" w:hAnsiTheme="minorHAnsi"/>
        </w:rPr>
        <w:t xml:space="preserve"> Grupę Działania „BUD-UJ RAZEM” w ramach projektu pn. „Organizacja konnej gry terenowej oraz festynu integracyjnego na terenie LGD BUD-UJ RAZEM” finansowanego ze środków Województwa Łódzkiego</w:t>
      </w:r>
    </w:p>
    <w:p w:rsidR="00C8261E" w:rsidRPr="0045667C" w:rsidRDefault="00C8261E" w:rsidP="00C8261E">
      <w:pPr>
        <w:numPr>
          <w:ilvl w:val="0"/>
          <w:numId w:val="3"/>
        </w:numPr>
        <w:suppressAutoHyphens w:val="0"/>
        <w:jc w:val="both"/>
        <w:rPr>
          <w:rFonts w:asciiTheme="minorHAnsi" w:hAnsiTheme="minorHAnsi"/>
        </w:rPr>
      </w:pPr>
      <w:r w:rsidRPr="0045667C">
        <w:rPr>
          <w:rFonts w:asciiTheme="minorHAnsi" w:hAnsiTheme="minorHAnsi"/>
        </w:rPr>
        <w:t>Gra odbędzie się na terenie Gmin Będków, Czarnocin oraz Tuszyn, na określonym przez Organizatora obszarze.</w:t>
      </w:r>
    </w:p>
    <w:p w:rsidR="008D6982" w:rsidRDefault="008D6982" w:rsidP="00C8261E">
      <w:pPr>
        <w:numPr>
          <w:ilvl w:val="0"/>
          <w:numId w:val="3"/>
        </w:numPr>
        <w:suppressAutoHyphens w:val="0"/>
        <w:jc w:val="both"/>
        <w:rPr>
          <w:rFonts w:asciiTheme="minorHAnsi" w:hAnsiTheme="minorHAnsi"/>
        </w:rPr>
      </w:pPr>
      <w:r>
        <w:rPr>
          <w:rFonts w:asciiTheme="minorHAnsi" w:hAnsiTheme="minorHAnsi"/>
        </w:rPr>
        <w:t xml:space="preserve">Udział w grze terenowej </w:t>
      </w:r>
      <w:r w:rsidR="0021674A">
        <w:rPr>
          <w:rFonts w:asciiTheme="minorHAnsi" w:hAnsiTheme="minorHAnsi"/>
        </w:rPr>
        <w:t>jest bezpłatny.</w:t>
      </w:r>
    </w:p>
    <w:p w:rsidR="00C8261E" w:rsidRPr="0045667C" w:rsidRDefault="00C8261E" w:rsidP="00C8261E">
      <w:pPr>
        <w:numPr>
          <w:ilvl w:val="0"/>
          <w:numId w:val="3"/>
        </w:numPr>
        <w:suppressAutoHyphens w:val="0"/>
        <w:jc w:val="both"/>
        <w:rPr>
          <w:rFonts w:asciiTheme="minorHAnsi" w:hAnsiTheme="minorHAnsi"/>
        </w:rPr>
      </w:pPr>
      <w:r w:rsidRPr="0045667C">
        <w:rPr>
          <w:rFonts w:asciiTheme="minorHAnsi" w:hAnsiTheme="minorHAnsi"/>
        </w:rPr>
        <w:t xml:space="preserve">Gra jest otwarta dla osób, które </w:t>
      </w:r>
      <w:r w:rsidR="005F24BC">
        <w:rPr>
          <w:rFonts w:asciiTheme="minorHAnsi" w:hAnsiTheme="minorHAnsi"/>
        </w:rPr>
        <w:t>posiadają podstawowe umiejętności jeździeckie</w:t>
      </w:r>
      <w:r w:rsidRPr="0045667C">
        <w:rPr>
          <w:rFonts w:asciiTheme="minorHAnsi" w:hAnsiTheme="minorHAnsi"/>
        </w:rPr>
        <w:t xml:space="preserve"> oraz niezbędne do tego sportu zaplecze. </w:t>
      </w:r>
      <w:r w:rsidR="00C01A23">
        <w:rPr>
          <w:rFonts w:asciiTheme="minorHAnsi" w:hAnsiTheme="minorHAnsi"/>
        </w:rPr>
        <w:t xml:space="preserve">Każdy z uczestników gry zobowiązany jest do wypełnienia formularza zgłoszeniowego, deklaracji uczestnictwa oraz oświadczenia o wyrażeniu zgody na przetwarzanie danych osobowych </w:t>
      </w:r>
      <w:r w:rsidR="00BB55AA">
        <w:rPr>
          <w:rFonts w:asciiTheme="minorHAnsi" w:hAnsiTheme="minorHAnsi"/>
        </w:rPr>
        <w:t xml:space="preserve"> (formularze dostępne są </w:t>
      </w:r>
      <w:r w:rsidRPr="0045667C">
        <w:rPr>
          <w:rFonts w:asciiTheme="minorHAnsi" w:hAnsiTheme="minorHAnsi"/>
        </w:rPr>
        <w:t xml:space="preserve">do pobrania w Centrum Informacji </w:t>
      </w:r>
      <w:r w:rsidR="00BB55AA">
        <w:rPr>
          <w:rFonts w:asciiTheme="minorHAnsi" w:hAnsiTheme="minorHAnsi"/>
        </w:rPr>
        <w:t xml:space="preserve">w </w:t>
      </w:r>
      <w:r w:rsidRPr="0045667C">
        <w:rPr>
          <w:rFonts w:asciiTheme="minorHAnsi" w:hAnsiTheme="minorHAnsi"/>
        </w:rPr>
        <w:t>Czarnocin</w:t>
      </w:r>
      <w:r w:rsidR="00BB55AA">
        <w:rPr>
          <w:rFonts w:asciiTheme="minorHAnsi" w:hAnsiTheme="minorHAnsi"/>
        </w:rPr>
        <w:t>ie</w:t>
      </w:r>
      <w:r w:rsidRPr="0045667C">
        <w:rPr>
          <w:rFonts w:asciiTheme="minorHAnsi" w:hAnsiTheme="minorHAnsi"/>
        </w:rPr>
        <w:t>, ul. Poniatowskiego 5</w:t>
      </w:r>
      <w:r w:rsidR="00C2372D">
        <w:rPr>
          <w:rFonts w:asciiTheme="minorHAnsi" w:hAnsiTheme="minorHAnsi"/>
        </w:rPr>
        <w:t xml:space="preserve">, na stronie internetowej </w:t>
      </w:r>
      <w:hyperlink r:id="rId9" w:history="1">
        <w:r w:rsidR="00C2372D" w:rsidRPr="000E4A42">
          <w:rPr>
            <w:rStyle w:val="Hipercze"/>
            <w:rFonts w:asciiTheme="minorHAnsi" w:hAnsiTheme="minorHAnsi"/>
          </w:rPr>
          <w:t>www.buduj.eu</w:t>
        </w:r>
      </w:hyperlink>
      <w:r w:rsidR="00C2372D">
        <w:rPr>
          <w:rFonts w:asciiTheme="minorHAnsi" w:hAnsiTheme="minorHAnsi"/>
        </w:rPr>
        <w:t xml:space="preserve"> oraz www.lokals.pl</w:t>
      </w:r>
      <w:r w:rsidRPr="0045667C">
        <w:rPr>
          <w:rFonts w:asciiTheme="minorHAnsi" w:hAnsiTheme="minorHAnsi"/>
        </w:rPr>
        <w:t>).</w:t>
      </w:r>
    </w:p>
    <w:p w:rsidR="00C8261E" w:rsidRPr="0045667C" w:rsidRDefault="00C8261E" w:rsidP="00C8261E">
      <w:pPr>
        <w:numPr>
          <w:ilvl w:val="0"/>
          <w:numId w:val="3"/>
        </w:numPr>
        <w:suppressAutoHyphens w:val="0"/>
        <w:jc w:val="both"/>
        <w:rPr>
          <w:rFonts w:asciiTheme="minorHAnsi" w:hAnsiTheme="minorHAnsi"/>
        </w:rPr>
      </w:pPr>
      <w:r w:rsidRPr="0045667C">
        <w:rPr>
          <w:rFonts w:asciiTheme="minorHAnsi" w:hAnsiTheme="minorHAnsi"/>
        </w:rPr>
        <w:t xml:space="preserve">Organizatorzy nie przewidują ograniczeń wynikających z posiadanych przez uczestników uprawnień (odznaki jeździeckie, dyplomy, kwalifikacje) oraz członkostwa w organizacjach </w:t>
      </w:r>
    </w:p>
    <w:p w:rsidR="00C8261E" w:rsidRPr="0045667C" w:rsidRDefault="00C8261E" w:rsidP="00C8261E">
      <w:pPr>
        <w:numPr>
          <w:ilvl w:val="0"/>
          <w:numId w:val="3"/>
        </w:numPr>
        <w:suppressAutoHyphens w:val="0"/>
        <w:jc w:val="both"/>
        <w:rPr>
          <w:rFonts w:asciiTheme="minorHAnsi" w:hAnsiTheme="minorHAnsi"/>
        </w:rPr>
      </w:pPr>
      <w:r w:rsidRPr="0045667C">
        <w:rPr>
          <w:rFonts w:asciiTheme="minorHAnsi" w:hAnsiTheme="minorHAnsi"/>
        </w:rPr>
        <w:t xml:space="preserve">Uczestnicy Gry biorą w niej udział na własną odpowiedzialność. </w:t>
      </w:r>
    </w:p>
    <w:p w:rsidR="00C8261E" w:rsidRPr="0045667C" w:rsidRDefault="00C8261E" w:rsidP="00C8261E">
      <w:pPr>
        <w:numPr>
          <w:ilvl w:val="0"/>
          <w:numId w:val="3"/>
        </w:numPr>
        <w:suppressAutoHyphens w:val="0"/>
        <w:jc w:val="both"/>
        <w:rPr>
          <w:rFonts w:asciiTheme="minorHAnsi" w:hAnsiTheme="minorHAnsi"/>
        </w:rPr>
      </w:pPr>
      <w:r w:rsidRPr="0045667C">
        <w:rPr>
          <w:rFonts w:asciiTheme="minorHAnsi" w:hAnsiTheme="minorHAnsi"/>
        </w:rPr>
        <w:t>Organizatorzy nie udostępniają koni ani sprzętu jeździeckiego.</w:t>
      </w:r>
    </w:p>
    <w:p w:rsidR="00C8261E" w:rsidRPr="0045667C" w:rsidRDefault="00C8261E" w:rsidP="00C8261E">
      <w:pPr>
        <w:numPr>
          <w:ilvl w:val="0"/>
          <w:numId w:val="3"/>
        </w:numPr>
        <w:suppressAutoHyphens w:val="0"/>
        <w:jc w:val="both"/>
        <w:rPr>
          <w:rFonts w:asciiTheme="minorHAnsi" w:hAnsiTheme="minorHAnsi"/>
        </w:rPr>
      </w:pPr>
      <w:r w:rsidRPr="0045667C">
        <w:rPr>
          <w:rFonts w:asciiTheme="minorHAnsi" w:hAnsiTheme="minorHAnsi"/>
        </w:rPr>
        <w:t>Gra odbędzie się bez względu na warunki pogodowe.</w:t>
      </w:r>
    </w:p>
    <w:p w:rsidR="00C8261E" w:rsidRPr="0045667C" w:rsidRDefault="00C8261E" w:rsidP="00C8261E">
      <w:pPr>
        <w:jc w:val="both"/>
        <w:rPr>
          <w:rFonts w:asciiTheme="minorHAnsi" w:hAnsiTheme="minorHAnsi"/>
        </w:rPr>
      </w:pPr>
    </w:p>
    <w:p w:rsidR="00C8261E" w:rsidRPr="0045667C" w:rsidRDefault="00C8261E" w:rsidP="00C8261E">
      <w:pPr>
        <w:jc w:val="both"/>
        <w:rPr>
          <w:rFonts w:asciiTheme="minorHAnsi" w:hAnsiTheme="minorHAnsi"/>
        </w:rPr>
      </w:pPr>
    </w:p>
    <w:p w:rsidR="00C8261E" w:rsidRPr="003F6844" w:rsidRDefault="003F6844" w:rsidP="003F6844">
      <w:pPr>
        <w:pStyle w:val="Akapitzlist"/>
        <w:numPr>
          <w:ilvl w:val="0"/>
          <w:numId w:val="4"/>
        </w:numPr>
        <w:jc w:val="center"/>
        <w:rPr>
          <w:rFonts w:cstheme="minorHAnsi"/>
          <w:b/>
          <w:sz w:val="28"/>
          <w:u w:val="single"/>
        </w:rPr>
      </w:pPr>
      <w:r w:rsidRPr="003F6844">
        <w:rPr>
          <w:rFonts w:cstheme="minorHAnsi"/>
          <w:b/>
          <w:sz w:val="28"/>
          <w:u w:val="single"/>
        </w:rPr>
        <w:t xml:space="preserve"> </w:t>
      </w:r>
      <w:r w:rsidR="00C8261E" w:rsidRPr="003F6844">
        <w:rPr>
          <w:rFonts w:cstheme="minorHAnsi"/>
          <w:b/>
          <w:sz w:val="28"/>
          <w:u w:val="single"/>
        </w:rPr>
        <w:t>Przepisy szczegółowe</w:t>
      </w:r>
    </w:p>
    <w:p w:rsidR="00C8261E" w:rsidRPr="00751DD7" w:rsidRDefault="00751DD7" w:rsidP="003F6844">
      <w:pPr>
        <w:ind w:left="360"/>
        <w:jc w:val="both"/>
        <w:rPr>
          <w:rFonts w:asciiTheme="minorHAnsi" w:hAnsiTheme="minorHAnsi" w:cstheme="minorHAnsi"/>
          <w:b/>
          <w:lang w:eastAsia="pl-PL"/>
        </w:rPr>
      </w:pPr>
      <w:r>
        <w:rPr>
          <w:rFonts w:asciiTheme="minorHAnsi" w:hAnsiTheme="minorHAnsi" w:cstheme="minorHAnsi"/>
          <w:b/>
          <w:lang w:eastAsia="pl-PL"/>
        </w:rPr>
        <w:t>1. Cel gry</w:t>
      </w:r>
    </w:p>
    <w:p w:rsidR="00C8261E" w:rsidRPr="0045667C" w:rsidRDefault="00C8261E" w:rsidP="00C8261E">
      <w:pPr>
        <w:ind w:left="360"/>
        <w:jc w:val="both"/>
        <w:rPr>
          <w:rFonts w:asciiTheme="minorHAnsi" w:hAnsiTheme="minorHAnsi" w:cstheme="minorHAnsi"/>
          <w:lang w:eastAsia="pl-PL"/>
        </w:rPr>
      </w:pPr>
      <w:r w:rsidRPr="0045667C">
        <w:rPr>
          <w:rFonts w:asciiTheme="minorHAnsi" w:hAnsiTheme="minorHAnsi" w:cstheme="minorHAnsi"/>
          <w:lang w:eastAsia="pl-PL"/>
        </w:rPr>
        <w:t xml:space="preserve">Celem gry jest zdobycie jak największej liczby  punktów. Punkty zdobywa się poprzez zdobywanie punktów pośrednich. Każdy punkt pośredni ma przypisaną odpowiednią liczbę punktów. Przez zdobycie punktu pośredniego rozumiane jest dotarcie na dany punkt i ewentualne rozwiązanie zadania. Punktacji podlega także czas pokonania trasy. </w:t>
      </w:r>
    </w:p>
    <w:p w:rsidR="00C8261E" w:rsidRPr="0045667C" w:rsidRDefault="00C8261E" w:rsidP="00C8261E">
      <w:pPr>
        <w:ind w:left="360"/>
        <w:jc w:val="both"/>
        <w:rPr>
          <w:rFonts w:asciiTheme="minorHAnsi" w:hAnsiTheme="minorHAnsi" w:cstheme="minorHAnsi"/>
          <w:lang w:eastAsia="pl-PL"/>
        </w:rPr>
      </w:pPr>
    </w:p>
    <w:p w:rsidR="00C8261E" w:rsidRPr="00751DD7" w:rsidRDefault="00751DD7" w:rsidP="00751DD7">
      <w:pPr>
        <w:ind w:left="360"/>
        <w:jc w:val="both"/>
        <w:rPr>
          <w:rFonts w:asciiTheme="minorHAnsi" w:hAnsiTheme="minorHAnsi"/>
          <w:b/>
        </w:rPr>
      </w:pPr>
      <w:r w:rsidRPr="00751DD7">
        <w:rPr>
          <w:rFonts w:asciiTheme="minorHAnsi" w:hAnsiTheme="minorHAnsi"/>
          <w:b/>
        </w:rPr>
        <w:t>2. Drużyny</w:t>
      </w:r>
    </w:p>
    <w:p w:rsidR="00C8261E" w:rsidRPr="0045667C" w:rsidRDefault="00C8261E" w:rsidP="00C8261E">
      <w:pPr>
        <w:ind w:left="360"/>
        <w:jc w:val="both"/>
        <w:rPr>
          <w:rFonts w:asciiTheme="minorHAnsi" w:hAnsiTheme="minorHAnsi"/>
        </w:rPr>
      </w:pPr>
      <w:r w:rsidRPr="0045667C">
        <w:rPr>
          <w:rFonts w:asciiTheme="minorHAnsi" w:hAnsiTheme="minorHAnsi"/>
        </w:rPr>
        <w:t>1.   W Grze mogą wystartować drużyny liczące od 3 do 5 osób.</w:t>
      </w:r>
    </w:p>
    <w:p w:rsidR="00C8261E" w:rsidRPr="0045667C" w:rsidRDefault="00C8261E" w:rsidP="00C8261E">
      <w:pPr>
        <w:numPr>
          <w:ilvl w:val="0"/>
          <w:numId w:val="5"/>
        </w:numPr>
        <w:suppressAutoHyphens w:val="0"/>
        <w:jc w:val="both"/>
        <w:rPr>
          <w:rFonts w:asciiTheme="minorHAnsi" w:hAnsiTheme="minorHAnsi"/>
        </w:rPr>
      </w:pPr>
      <w:r w:rsidRPr="0045667C">
        <w:rPr>
          <w:rFonts w:asciiTheme="minorHAnsi" w:hAnsiTheme="minorHAnsi"/>
        </w:rPr>
        <w:lastRenderedPageBreak/>
        <w:t>Zgłoszenia drużyn dokonywane są drogą mailową (</w:t>
      </w:r>
      <w:hyperlink r:id="rId10" w:history="1">
        <w:r w:rsidRPr="0045667C">
          <w:rPr>
            <w:rStyle w:val="Hipercze"/>
            <w:rFonts w:asciiTheme="minorHAnsi" w:hAnsiTheme="minorHAnsi"/>
          </w:rPr>
          <w:t>m.strumillo@ebuduj.eu</w:t>
        </w:r>
      </w:hyperlink>
      <w:r w:rsidRPr="0045667C">
        <w:rPr>
          <w:rFonts w:asciiTheme="minorHAnsi" w:hAnsiTheme="minorHAnsi"/>
        </w:rPr>
        <w:t xml:space="preserve">) lub </w:t>
      </w:r>
      <w:r w:rsidR="00751DD7">
        <w:rPr>
          <w:rFonts w:asciiTheme="minorHAnsi" w:hAnsiTheme="minorHAnsi"/>
        </w:rPr>
        <w:t>w siedzibie Centrum Informacji w Czarnocinie, ul. Poniatowskiego 5 ( tel. 516-963-991)</w:t>
      </w:r>
      <w:r w:rsidRPr="0045667C">
        <w:rPr>
          <w:rFonts w:asciiTheme="minorHAnsi" w:hAnsiTheme="minorHAnsi"/>
        </w:rPr>
        <w:t xml:space="preserve"> od dnia 01.10.2014 roku.</w:t>
      </w:r>
    </w:p>
    <w:p w:rsidR="00C8261E" w:rsidRPr="0045667C" w:rsidRDefault="00C8261E" w:rsidP="00C8261E">
      <w:pPr>
        <w:numPr>
          <w:ilvl w:val="0"/>
          <w:numId w:val="5"/>
        </w:numPr>
        <w:suppressAutoHyphens w:val="0"/>
        <w:jc w:val="both"/>
        <w:rPr>
          <w:rFonts w:asciiTheme="minorHAnsi" w:hAnsiTheme="minorHAnsi"/>
        </w:rPr>
      </w:pPr>
      <w:r w:rsidRPr="0045667C">
        <w:rPr>
          <w:rFonts w:asciiTheme="minorHAnsi" w:hAnsiTheme="minorHAnsi"/>
        </w:rPr>
        <w:t>Zgłoszeń należy dokonywać najpóźniej do dnia 15.10.2013 roku. Zgłaszając drużynę należy podać jej liczebność, nazwę drużyny, skład osobowy (imię i nazwisko każdego z członków drużyny) oraz jednostkę jaką reprezentują (stajnia, stowarzyszenie itp.)</w:t>
      </w:r>
    </w:p>
    <w:p w:rsidR="00C8261E" w:rsidRPr="00B301B9" w:rsidRDefault="00C8261E" w:rsidP="00B301B9">
      <w:pPr>
        <w:numPr>
          <w:ilvl w:val="0"/>
          <w:numId w:val="5"/>
        </w:numPr>
        <w:suppressAutoHyphens w:val="0"/>
        <w:jc w:val="both"/>
        <w:rPr>
          <w:rFonts w:asciiTheme="minorHAnsi" w:hAnsiTheme="minorHAnsi"/>
        </w:rPr>
      </w:pPr>
      <w:r w:rsidRPr="0045667C">
        <w:rPr>
          <w:rFonts w:asciiTheme="minorHAnsi" w:hAnsiTheme="minorHAnsi"/>
        </w:rPr>
        <w:t xml:space="preserve">Drużyna musi posiadać kapitana, który odpowiada za zawodników i reprezentuje </w:t>
      </w:r>
    </w:p>
    <w:p w:rsidR="00C8261E" w:rsidRPr="0045667C" w:rsidRDefault="00C8261E" w:rsidP="00FE6490">
      <w:pPr>
        <w:suppressAutoHyphens w:val="0"/>
        <w:ind w:left="720"/>
        <w:jc w:val="both"/>
        <w:rPr>
          <w:rFonts w:asciiTheme="minorHAnsi" w:hAnsiTheme="minorHAnsi"/>
        </w:rPr>
      </w:pPr>
      <w:r w:rsidRPr="0045667C">
        <w:rPr>
          <w:rFonts w:asciiTheme="minorHAnsi" w:hAnsiTheme="minorHAnsi"/>
        </w:rPr>
        <w:t>drużynę na zewnątrz.</w:t>
      </w:r>
    </w:p>
    <w:p w:rsidR="00C8261E" w:rsidRPr="0045667C" w:rsidRDefault="00C8261E" w:rsidP="00C8261E">
      <w:pPr>
        <w:numPr>
          <w:ilvl w:val="0"/>
          <w:numId w:val="5"/>
        </w:numPr>
        <w:suppressAutoHyphens w:val="0"/>
        <w:jc w:val="both"/>
        <w:rPr>
          <w:rFonts w:asciiTheme="minorHAnsi" w:hAnsiTheme="minorHAnsi"/>
        </w:rPr>
      </w:pPr>
      <w:r w:rsidRPr="0045667C">
        <w:rPr>
          <w:rFonts w:asciiTheme="minorHAnsi" w:hAnsiTheme="minorHAnsi"/>
        </w:rPr>
        <w:t>Maksymalna liczba drużyn, mogących wziąć udział w Grze to 5. W razie przekroczenia tej liczby, o udziale w Grze decyduje kolejność zgłoszeń.</w:t>
      </w:r>
    </w:p>
    <w:p w:rsidR="00C8261E" w:rsidRPr="0045667C" w:rsidRDefault="00C8261E" w:rsidP="00C8261E">
      <w:pPr>
        <w:jc w:val="both"/>
        <w:rPr>
          <w:rFonts w:asciiTheme="minorHAnsi" w:hAnsiTheme="minorHAnsi"/>
        </w:rPr>
      </w:pPr>
    </w:p>
    <w:p w:rsidR="00C8261E" w:rsidRPr="00B301B9" w:rsidRDefault="00B301B9" w:rsidP="00B301B9">
      <w:pPr>
        <w:pStyle w:val="Akapitzlist"/>
        <w:numPr>
          <w:ilvl w:val="0"/>
          <w:numId w:val="4"/>
        </w:numPr>
        <w:jc w:val="center"/>
        <w:rPr>
          <w:b/>
          <w:sz w:val="28"/>
          <w:szCs w:val="28"/>
          <w:u w:val="single"/>
        </w:rPr>
      </w:pPr>
      <w:r w:rsidRPr="00B301B9">
        <w:rPr>
          <w:b/>
          <w:sz w:val="28"/>
          <w:szCs w:val="28"/>
          <w:u w:val="single"/>
        </w:rPr>
        <w:t>Przebieg gry</w:t>
      </w:r>
    </w:p>
    <w:p w:rsidR="00C8261E" w:rsidRPr="0045667C" w:rsidRDefault="00C8261E" w:rsidP="00C8261E">
      <w:pPr>
        <w:ind w:left="360"/>
        <w:jc w:val="both"/>
        <w:rPr>
          <w:rFonts w:asciiTheme="minorHAnsi" w:hAnsiTheme="minorHAnsi"/>
        </w:rPr>
      </w:pPr>
    </w:p>
    <w:p w:rsidR="00C8261E" w:rsidRPr="0045667C" w:rsidRDefault="00C8261E" w:rsidP="00C8261E">
      <w:pPr>
        <w:numPr>
          <w:ilvl w:val="0"/>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 xml:space="preserve">Gra rozpoczyna się </w:t>
      </w:r>
      <w:r w:rsidR="002C53DC">
        <w:rPr>
          <w:rFonts w:asciiTheme="minorHAnsi" w:hAnsiTheme="minorHAnsi" w:cstheme="minorHAnsi"/>
          <w:lang w:eastAsia="pl-PL"/>
        </w:rPr>
        <w:t>o godzinie 10</w:t>
      </w:r>
      <w:r w:rsidRPr="0045667C">
        <w:rPr>
          <w:rFonts w:asciiTheme="minorHAnsi" w:hAnsiTheme="minorHAnsi" w:cstheme="minorHAnsi"/>
          <w:lang w:eastAsia="pl-PL"/>
        </w:rPr>
        <w:t>:00, przed bramą do budynku Internatu ZSR przy ul. Poniatowskiego 5 w Czarnocinie.</w:t>
      </w:r>
    </w:p>
    <w:p w:rsidR="00C8261E" w:rsidRPr="0045667C" w:rsidRDefault="00C8261E" w:rsidP="00C8261E">
      <w:pPr>
        <w:numPr>
          <w:ilvl w:val="0"/>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Drużyny proszone są o przybycie na miejsce startu najpóźniej 30 minut przed planowanym rozpoczęciem Gry.</w:t>
      </w:r>
    </w:p>
    <w:p w:rsidR="00C8261E" w:rsidRPr="0045667C" w:rsidRDefault="00C8261E" w:rsidP="00C8261E">
      <w:pPr>
        <w:numPr>
          <w:ilvl w:val="0"/>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Zanim drużyna uda się na miejsce startu, sędzia główny wraz z weterynarzem ma obowiązek sprawdzić stan zdrowia koni biorących udział w grze.</w:t>
      </w:r>
    </w:p>
    <w:p w:rsidR="00C8261E" w:rsidRPr="0045667C" w:rsidRDefault="00C8261E" w:rsidP="00C8261E">
      <w:pPr>
        <w:numPr>
          <w:ilvl w:val="0"/>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Drużyny startują z miejsca startu w odstępach dziesięciominutowych. Kolejność startu wyłania losowanie przeprowadzone przez Organizatora. O kolejności startu członkowie drużyn dowiadują się w momencie zbiórki.</w:t>
      </w:r>
    </w:p>
    <w:p w:rsidR="00C8261E" w:rsidRPr="0045667C" w:rsidRDefault="00C8261E" w:rsidP="00C8261E">
      <w:pPr>
        <w:numPr>
          <w:ilvl w:val="0"/>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Każda z drużyn zobowiązana jest do posiadania:</w:t>
      </w:r>
    </w:p>
    <w:p w:rsidR="00C8261E" w:rsidRPr="0045667C" w:rsidRDefault="00C8261E" w:rsidP="00C8261E">
      <w:pPr>
        <w:numPr>
          <w:ilvl w:val="1"/>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peleryn przeciwdeszczowych</w:t>
      </w:r>
    </w:p>
    <w:p w:rsidR="00C8261E" w:rsidRPr="0045667C" w:rsidRDefault="00C8261E" w:rsidP="00C8261E">
      <w:pPr>
        <w:numPr>
          <w:ilvl w:val="1"/>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co najmniej jednego cyfrowego aparatu fotograficznego (może być w wbudowany w telefon)</w:t>
      </w:r>
    </w:p>
    <w:p w:rsidR="00C8261E" w:rsidRPr="0045667C" w:rsidRDefault="00C8261E" w:rsidP="00C8261E">
      <w:pPr>
        <w:numPr>
          <w:ilvl w:val="1"/>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co najmniej jednego urządzenia do pisania (ołówek, długopis, pióro itp.)</w:t>
      </w:r>
    </w:p>
    <w:p w:rsidR="00C8261E" w:rsidRPr="0045667C" w:rsidRDefault="00C8261E" w:rsidP="00C8261E">
      <w:pPr>
        <w:numPr>
          <w:ilvl w:val="0"/>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 xml:space="preserve">W momencie startu każda z drużyn otrzymuje treść </w:t>
      </w:r>
      <w:proofErr w:type="spellStart"/>
      <w:r w:rsidRPr="0045667C">
        <w:rPr>
          <w:rFonts w:asciiTheme="minorHAnsi" w:hAnsiTheme="minorHAnsi" w:cstheme="minorHAnsi"/>
          <w:lang w:eastAsia="pl-PL"/>
        </w:rPr>
        <w:t>questu</w:t>
      </w:r>
      <w:proofErr w:type="spellEnd"/>
      <w:r w:rsidRPr="0045667C">
        <w:rPr>
          <w:rFonts w:asciiTheme="minorHAnsi" w:hAnsiTheme="minorHAnsi" w:cstheme="minorHAnsi"/>
          <w:lang w:eastAsia="pl-PL"/>
        </w:rPr>
        <w:t xml:space="preserve"> „Zielony Labirynt w Parku Szkolnym” następnie Kapitan deleguje minimum dwóch zawodników, których zadaniem jest przejście </w:t>
      </w:r>
      <w:proofErr w:type="spellStart"/>
      <w:r w:rsidRPr="0045667C">
        <w:rPr>
          <w:rFonts w:asciiTheme="minorHAnsi" w:hAnsiTheme="minorHAnsi" w:cstheme="minorHAnsi"/>
          <w:lang w:eastAsia="pl-PL"/>
        </w:rPr>
        <w:t>questu</w:t>
      </w:r>
      <w:proofErr w:type="spellEnd"/>
      <w:r w:rsidRPr="0045667C">
        <w:rPr>
          <w:rFonts w:asciiTheme="minorHAnsi" w:hAnsiTheme="minorHAnsi" w:cstheme="minorHAnsi"/>
          <w:lang w:eastAsia="pl-PL"/>
        </w:rPr>
        <w:t xml:space="preserve"> w jak najkrótszym czasie. Po przejściu </w:t>
      </w:r>
      <w:proofErr w:type="spellStart"/>
      <w:r w:rsidRPr="0045667C">
        <w:rPr>
          <w:rFonts w:asciiTheme="minorHAnsi" w:hAnsiTheme="minorHAnsi" w:cstheme="minorHAnsi"/>
          <w:lang w:eastAsia="pl-PL"/>
        </w:rPr>
        <w:t>questu</w:t>
      </w:r>
      <w:proofErr w:type="spellEnd"/>
      <w:r w:rsidRPr="0045667C">
        <w:rPr>
          <w:rFonts w:asciiTheme="minorHAnsi" w:hAnsiTheme="minorHAnsi" w:cstheme="minorHAnsi"/>
          <w:lang w:eastAsia="pl-PL"/>
        </w:rPr>
        <w:t xml:space="preserve"> (dowodem jest przybita pieczątka na tylnej części ulotki) drużyna otrzymuje pierwszą z czterech Kart Zadań. </w:t>
      </w:r>
    </w:p>
    <w:p w:rsidR="00C8261E" w:rsidRPr="0045667C" w:rsidRDefault="00C8261E" w:rsidP="00C8261E">
      <w:pPr>
        <w:numPr>
          <w:ilvl w:val="0"/>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 xml:space="preserve">Karta Zadań zawiera spis wskazówek umożliwiających dotarcie do określonych  </w:t>
      </w:r>
    </w:p>
    <w:p w:rsidR="00C8261E" w:rsidRPr="0045667C" w:rsidRDefault="00D83168" w:rsidP="000B462F">
      <w:pPr>
        <w:ind w:left="720"/>
        <w:jc w:val="both"/>
        <w:rPr>
          <w:rFonts w:asciiTheme="minorHAnsi" w:hAnsiTheme="minorHAnsi" w:cstheme="minorHAnsi"/>
          <w:lang w:eastAsia="pl-PL"/>
        </w:rPr>
      </w:pPr>
      <w:r>
        <w:rPr>
          <w:rFonts w:asciiTheme="minorHAnsi" w:hAnsiTheme="minorHAnsi" w:cstheme="minorHAnsi"/>
          <w:lang w:eastAsia="pl-PL"/>
        </w:rPr>
        <w:t>m</w:t>
      </w:r>
      <w:r w:rsidR="00C8261E" w:rsidRPr="0045667C">
        <w:rPr>
          <w:rFonts w:asciiTheme="minorHAnsi" w:hAnsiTheme="minorHAnsi" w:cstheme="minorHAnsi"/>
          <w:lang w:eastAsia="pl-PL"/>
        </w:rPr>
        <w:t>iejsc</w:t>
      </w:r>
      <w:r>
        <w:rPr>
          <w:rFonts w:asciiTheme="minorHAnsi" w:hAnsiTheme="minorHAnsi" w:cstheme="minorHAnsi"/>
          <w:lang w:eastAsia="pl-PL"/>
        </w:rPr>
        <w:t>, w których znajdować się będą chorągiewki oznaczające pokonanie danego etapu gry oraz zadania</w:t>
      </w:r>
      <w:r w:rsidR="000B462F">
        <w:rPr>
          <w:rFonts w:asciiTheme="minorHAnsi" w:hAnsiTheme="minorHAnsi" w:cstheme="minorHAnsi"/>
          <w:lang w:eastAsia="pl-PL"/>
        </w:rPr>
        <w:t xml:space="preserve"> do wykonania przez drużynę.</w:t>
      </w:r>
    </w:p>
    <w:p w:rsidR="00C8261E" w:rsidRPr="0045667C" w:rsidRDefault="00C8261E" w:rsidP="00C8261E">
      <w:pPr>
        <w:numPr>
          <w:ilvl w:val="0"/>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 xml:space="preserve">Każda z czterech kart zadań dotyczy innego odcinka, kolejne karty drużyna otrzymuje po przejściu poprzedniego odcinka. </w:t>
      </w:r>
    </w:p>
    <w:p w:rsidR="000B462F" w:rsidRDefault="00C8261E" w:rsidP="00C8261E">
      <w:pPr>
        <w:numPr>
          <w:ilvl w:val="0"/>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 xml:space="preserve">Każdy odcinek zakończony jest bramką kontrolną. Na bramce kontrolnej weterynarz bada tętno konia przez 1 minutę. Tętno nie powinno przekroczyć 64 uderzeń na </w:t>
      </w:r>
      <w:r w:rsidRPr="0045667C">
        <w:rPr>
          <w:rFonts w:asciiTheme="minorHAnsi" w:hAnsiTheme="minorHAnsi" w:cstheme="minorHAnsi"/>
          <w:lang w:eastAsia="pl-PL"/>
        </w:rPr>
        <w:lastRenderedPageBreak/>
        <w:t xml:space="preserve">minutę. Jeśli choć jeden z koni w drużynie nie przejdzie kontroli pozytywnie, drużyna </w:t>
      </w:r>
    </w:p>
    <w:p w:rsidR="000B462F" w:rsidRDefault="000B462F" w:rsidP="000B462F">
      <w:pPr>
        <w:suppressAutoHyphens w:val="0"/>
        <w:ind w:left="720"/>
        <w:jc w:val="both"/>
        <w:rPr>
          <w:rFonts w:asciiTheme="minorHAnsi" w:hAnsiTheme="minorHAnsi" w:cstheme="minorHAnsi"/>
          <w:lang w:eastAsia="pl-PL"/>
        </w:rPr>
      </w:pPr>
    </w:p>
    <w:p w:rsidR="00C8261E" w:rsidRPr="0045667C" w:rsidRDefault="00C8261E" w:rsidP="000B462F">
      <w:pPr>
        <w:suppressAutoHyphens w:val="0"/>
        <w:ind w:left="720"/>
        <w:jc w:val="both"/>
        <w:rPr>
          <w:rFonts w:asciiTheme="minorHAnsi" w:hAnsiTheme="minorHAnsi" w:cstheme="minorHAnsi"/>
          <w:lang w:eastAsia="pl-PL"/>
        </w:rPr>
      </w:pPr>
      <w:r w:rsidRPr="0045667C">
        <w:rPr>
          <w:rFonts w:asciiTheme="minorHAnsi" w:hAnsiTheme="minorHAnsi" w:cstheme="minorHAnsi"/>
          <w:lang w:eastAsia="pl-PL"/>
        </w:rPr>
        <w:t>czeka na bramce 15 minut, do ponownego badania. Drużyna otrzymuje kolejną część Karty Zadań w momencie pozytywnego przejścia bramki kontrolnej.</w:t>
      </w:r>
    </w:p>
    <w:p w:rsidR="00C8261E" w:rsidRPr="0045667C" w:rsidRDefault="00C8261E" w:rsidP="00C8261E">
      <w:pPr>
        <w:numPr>
          <w:ilvl w:val="0"/>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Na przebycie trasy każda z drużyn ma 180 minut. Spóźnienia są karane punkami ujemnymi wg zasady: każde 10 minut ponad określony czas – 10 pkt / każde rozpoczęte 10 minut przed określonym czasem + 10 pkt.</w:t>
      </w:r>
    </w:p>
    <w:p w:rsidR="00C8261E" w:rsidRPr="0045667C" w:rsidRDefault="00C8261E" w:rsidP="00C8261E">
      <w:pPr>
        <w:numPr>
          <w:ilvl w:val="0"/>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Drużyny poruszają się wyłącznie pieszo oraz konno.</w:t>
      </w:r>
    </w:p>
    <w:p w:rsidR="00C8261E" w:rsidRPr="0045667C" w:rsidRDefault="00C8261E" w:rsidP="00C8261E">
      <w:pPr>
        <w:numPr>
          <w:ilvl w:val="0"/>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Korzystanie z Internetu jest dozwolone.</w:t>
      </w:r>
    </w:p>
    <w:p w:rsidR="00FE6490" w:rsidRPr="00163ADD" w:rsidRDefault="00C8261E" w:rsidP="00163ADD">
      <w:pPr>
        <w:numPr>
          <w:ilvl w:val="0"/>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 xml:space="preserve">Zdobycie punktu pośredniego powinno zostać udokumentowane wykonaniem zdjęcia członków drużyny (wszystkich z wyłączeniem osoby robiącej zdjęcie)w danym </w:t>
      </w:r>
    </w:p>
    <w:p w:rsidR="00FE6490" w:rsidRPr="0045667C" w:rsidRDefault="00C8261E" w:rsidP="00FE6490">
      <w:pPr>
        <w:suppressAutoHyphens w:val="0"/>
        <w:ind w:left="720"/>
        <w:jc w:val="both"/>
        <w:rPr>
          <w:rFonts w:asciiTheme="minorHAnsi" w:hAnsiTheme="minorHAnsi" w:cstheme="minorHAnsi"/>
          <w:lang w:eastAsia="pl-PL"/>
        </w:rPr>
      </w:pPr>
      <w:r w:rsidRPr="0045667C">
        <w:rPr>
          <w:rFonts w:asciiTheme="minorHAnsi" w:hAnsiTheme="minorHAnsi" w:cstheme="minorHAnsi"/>
          <w:lang w:eastAsia="pl-PL"/>
        </w:rPr>
        <w:t>punkcie pośrednim oraz w przypadkach uzasadnionych wykonanie zadania. Całą trasę drużyny powinny pokonać razem, bez rozdzielania się.</w:t>
      </w:r>
    </w:p>
    <w:p w:rsidR="00C8261E" w:rsidRPr="0045667C" w:rsidRDefault="00C8261E" w:rsidP="00C8261E">
      <w:pPr>
        <w:numPr>
          <w:ilvl w:val="0"/>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Po przybyciu na określoną w momencie startu metę (bramka kontrolna nr IV) po pozytywnej kontroli weterynaryjnej kapitan drużyny oddaje mapy oraz chorągiewki sędziemu głównemu który zapisuje czas zakończenia gry.</w:t>
      </w:r>
    </w:p>
    <w:p w:rsidR="00C8261E" w:rsidRPr="0045667C" w:rsidRDefault="00C8261E" w:rsidP="00C8261E">
      <w:pPr>
        <w:numPr>
          <w:ilvl w:val="0"/>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Po weryfikacji czasów oraz wykonanych zadań ogłaszane są wyniki. O klasyfikacji końcowej decyduje liczba zdobytych punktów.</w:t>
      </w:r>
    </w:p>
    <w:p w:rsidR="00C8261E" w:rsidRPr="0045667C" w:rsidRDefault="00C8261E" w:rsidP="00C8261E">
      <w:pPr>
        <w:numPr>
          <w:ilvl w:val="0"/>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W razie zdobycia przez dwie lub więcej drużyn tej samej liczby punktó</w:t>
      </w:r>
      <w:r w:rsidR="00163ADD">
        <w:rPr>
          <w:rFonts w:asciiTheme="minorHAnsi" w:hAnsiTheme="minorHAnsi" w:cstheme="minorHAnsi"/>
          <w:lang w:eastAsia="pl-PL"/>
        </w:rPr>
        <w:t>w o kolejności końcowej decydować będzie:</w:t>
      </w:r>
    </w:p>
    <w:p w:rsidR="00C8261E" w:rsidRPr="0045667C" w:rsidRDefault="00C8261E" w:rsidP="00C8261E">
      <w:pPr>
        <w:numPr>
          <w:ilvl w:val="1"/>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liczba punktów zdobytych z odpowiedzi na pytania dodatkowe</w:t>
      </w:r>
      <w:r w:rsidR="00163ADD">
        <w:rPr>
          <w:rFonts w:asciiTheme="minorHAnsi" w:hAnsiTheme="minorHAnsi" w:cstheme="minorHAnsi"/>
          <w:lang w:eastAsia="pl-PL"/>
        </w:rPr>
        <w:t xml:space="preserve"> z zakresu działalności lokalnej grupy działania oraz </w:t>
      </w:r>
      <w:r w:rsidR="001A4DB9">
        <w:rPr>
          <w:rFonts w:asciiTheme="minorHAnsi" w:hAnsiTheme="minorHAnsi" w:cstheme="minorHAnsi"/>
          <w:lang w:eastAsia="pl-PL"/>
        </w:rPr>
        <w:t>lokalnego szlaku konnego</w:t>
      </w:r>
    </w:p>
    <w:p w:rsidR="00C8261E" w:rsidRPr="0045667C" w:rsidRDefault="00C8261E" w:rsidP="00C8261E">
      <w:pPr>
        <w:numPr>
          <w:ilvl w:val="0"/>
          <w:numId w:val="8"/>
        </w:numPr>
        <w:suppressAutoHyphens w:val="0"/>
        <w:jc w:val="both"/>
        <w:rPr>
          <w:rFonts w:asciiTheme="minorHAnsi" w:hAnsiTheme="minorHAnsi" w:cstheme="minorHAnsi"/>
          <w:lang w:eastAsia="pl-PL"/>
        </w:rPr>
      </w:pPr>
      <w:r w:rsidRPr="0045667C">
        <w:rPr>
          <w:rFonts w:asciiTheme="minorHAnsi" w:hAnsiTheme="minorHAnsi" w:cstheme="minorHAnsi"/>
          <w:lang w:eastAsia="pl-PL"/>
        </w:rPr>
        <w:t xml:space="preserve">Decyzja sędziego jest nieodwracalna. </w:t>
      </w:r>
    </w:p>
    <w:p w:rsidR="00C8261E" w:rsidRPr="0045667C" w:rsidRDefault="00C8261E" w:rsidP="00C8261E">
      <w:pPr>
        <w:jc w:val="both"/>
        <w:rPr>
          <w:rFonts w:asciiTheme="minorHAnsi" w:hAnsiTheme="minorHAnsi" w:cstheme="minorHAnsi"/>
          <w:lang w:eastAsia="pl-PL"/>
        </w:rPr>
      </w:pPr>
    </w:p>
    <w:p w:rsidR="00C8261E" w:rsidRPr="0045667C" w:rsidRDefault="00C8261E" w:rsidP="00C8261E">
      <w:pPr>
        <w:jc w:val="both"/>
        <w:rPr>
          <w:rFonts w:asciiTheme="minorHAnsi" w:hAnsiTheme="minorHAnsi" w:cstheme="minorHAnsi"/>
          <w:lang w:eastAsia="pl-PL"/>
        </w:rPr>
      </w:pPr>
    </w:p>
    <w:p w:rsidR="00C8261E" w:rsidRPr="0045667C" w:rsidRDefault="00C8261E" w:rsidP="00C8261E">
      <w:pPr>
        <w:ind w:left="360"/>
        <w:jc w:val="both"/>
        <w:rPr>
          <w:rFonts w:asciiTheme="minorHAnsi" w:hAnsiTheme="minorHAnsi" w:cstheme="minorHAnsi"/>
          <w:lang w:eastAsia="pl-PL"/>
        </w:rPr>
      </w:pPr>
    </w:p>
    <w:p w:rsidR="00C8261E" w:rsidRPr="001A4DB9" w:rsidRDefault="00C8261E" w:rsidP="001A4DB9">
      <w:pPr>
        <w:numPr>
          <w:ilvl w:val="0"/>
          <w:numId w:val="4"/>
        </w:numPr>
        <w:suppressAutoHyphens w:val="0"/>
        <w:jc w:val="center"/>
        <w:rPr>
          <w:rFonts w:asciiTheme="minorHAnsi" w:hAnsiTheme="minorHAnsi" w:cstheme="minorHAnsi"/>
          <w:b/>
          <w:sz w:val="28"/>
          <w:szCs w:val="28"/>
          <w:u w:val="single"/>
          <w:lang w:eastAsia="pl-PL"/>
        </w:rPr>
      </w:pPr>
      <w:r w:rsidRPr="001A4DB9">
        <w:rPr>
          <w:rFonts w:asciiTheme="minorHAnsi" w:hAnsiTheme="minorHAnsi" w:cstheme="minorHAnsi"/>
          <w:b/>
          <w:sz w:val="28"/>
          <w:szCs w:val="28"/>
          <w:u w:val="single"/>
          <w:lang w:eastAsia="pl-PL"/>
        </w:rPr>
        <w:t>Przepisy końcowe</w:t>
      </w:r>
    </w:p>
    <w:p w:rsidR="00C8261E" w:rsidRPr="0045667C" w:rsidRDefault="00C8261E" w:rsidP="00C8261E">
      <w:pPr>
        <w:ind w:left="360"/>
        <w:jc w:val="both"/>
        <w:rPr>
          <w:rFonts w:asciiTheme="minorHAnsi" w:hAnsiTheme="minorHAnsi"/>
          <w:lang w:eastAsia="pl-PL"/>
        </w:rPr>
      </w:pPr>
    </w:p>
    <w:p w:rsidR="00C8261E" w:rsidRPr="0045667C" w:rsidRDefault="00C8261E" w:rsidP="00C8261E">
      <w:pPr>
        <w:ind w:left="360"/>
        <w:jc w:val="both"/>
        <w:rPr>
          <w:rFonts w:asciiTheme="minorHAnsi" w:hAnsiTheme="minorHAnsi"/>
          <w:lang w:eastAsia="pl-PL"/>
        </w:rPr>
      </w:pPr>
    </w:p>
    <w:p w:rsidR="00C8261E" w:rsidRPr="0045667C" w:rsidRDefault="00C8261E" w:rsidP="00C8261E">
      <w:pPr>
        <w:pStyle w:val="Akapitzlist"/>
        <w:numPr>
          <w:ilvl w:val="0"/>
          <w:numId w:val="10"/>
        </w:numPr>
        <w:spacing w:after="0" w:line="240" w:lineRule="auto"/>
        <w:jc w:val="both"/>
        <w:rPr>
          <w:rFonts w:eastAsia="Times New Roman" w:cstheme="minorHAnsi"/>
          <w:sz w:val="24"/>
          <w:szCs w:val="24"/>
          <w:lang w:eastAsia="pl-PL"/>
        </w:rPr>
      </w:pPr>
      <w:r w:rsidRPr="0045667C">
        <w:rPr>
          <w:rFonts w:eastAsia="Times New Roman" w:cstheme="minorHAnsi"/>
          <w:sz w:val="24"/>
          <w:szCs w:val="24"/>
          <w:lang w:eastAsia="pl-PL"/>
        </w:rPr>
        <w:t>Gra może zostać odwołana przez Organizatora bez podania przyczyn.</w:t>
      </w:r>
    </w:p>
    <w:p w:rsidR="00C8261E" w:rsidRPr="001A4DB9" w:rsidRDefault="00C8261E" w:rsidP="001A4DB9">
      <w:pPr>
        <w:pStyle w:val="Akapitzlist"/>
        <w:numPr>
          <w:ilvl w:val="0"/>
          <w:numId w:val="10"/>
        </w:numPr>
        <w:spacing w:after="0" w:line="240" w:lineRule="auto"/>
        <w:jc w:val="both"/>
        <w:rPr>
          <w:rFonts w:eastAsia="Times New Roman" w:cstheme="minorHAnsi"/>
          <w:sz w:val="24"/>
          <w:szCs w:val="24"/>
          <w:lang w:eastAsia="pl-PL"/>
        </w:rPr>
      </w:pPr>
      <w:r w:rsidRPr="0045667C">
        <w:rPr>
          <w:rFonts w:eastAsia="Times New Roman" w:cstheme="minorHAnsi"/>
          <w:sz w:val="24"/>
          <w:szCs w:val="24"/>
          <w:lang w:eastAsia="pl-PL"/>
        </w:rPr>
        <w:t xml:space="preserve"> Zmiany w regulaminie mogą zostać wprowadzone przez Organizatora jedynie do czasu </w:t>
      </w:r>
      <w:r w:rsidRPr="001A4DB9">
        <w:rPr>
          <w:rFonts w:eastAsia="Times New Roman" w:cstheme="minorHAnsi"/>
          <w:sz w:val="24"/>
          <w:szCs w:val="24"/>
          <w:lang w:eastAsia="pl-PL"/>
        </w:rPr>
        <w:t>startu Gry.</w:t>
      </w:r>
    </w:p>
    <w:p w:rsidR="00C8261E" w:rsidRPr="0045667C" w:rsidRDefault="00C8261E" w:rsidP="00C8261E">
      <w:pPr>
        <w:pStyle w:val="Akapitzlist"/>
        <w:numPr>
          <w:ilvl w:val="0"/>
          <w:numId w:val="10"/>
        </w:numPr>
        <w:spacing w:after="0" w:line="240" w:lineRule="auto"/>
        <w:jc w:val="both"/>
        <w:rPr>
          <w:rFonts w:eastAsia="Times New Roman" w:cstheme="minorHAnsi"/>
          <w:sz w:val="24"/>
          <w:szCs w:val="24"/>
          <w:lang w:eastAsia="pl-PL"/>
        </w:rPr>
      </w:pPr>
      <w:r w:rsidRPr="0045667C">
        <w:rPr>
          <w:rFonts w:eastAsia="Times New Roman" w:cstheme="minorHAnsi"/>
          <w:sz w:val="24"/>
          <w:szCs w:val="24"/>
          <w:lang w:eastAsia="pl-PL"/>
        </w:rPr>
        <w:t>Interpretacja niniejszego regulaminu zależy wyłącznie od Organizatora.</w:t>
      </w:r>
    </w:p>
    <w:p w:rsidR="00C8261E" w:rsidRPr="0045667C" w:rsidRDefault="00C8261E" w:rsidP="00C8261E">
      <w:pPr>
        <w:pStyle w:val="Akapitzlist"/>
        <w:numPr>
          <w:ilvl w:val="0"/>
          <w:numId w:val="10"/>
        </w:numPr>
        <w:spacing w:after="0" w:line="240" w:lineRule="auto"/>
        <w:jc w:val="both"/>
        <w:rPr>
          <w:rFonts w:eastAsia="Times New Roman" w:cstheme="minorHAnsi"/>
          <w:sz w:val="24"/>
          <w:szCs w:val="24"/>
          <w:lang w:eastAsia="pl-PL"/>
        </w:rPr>
      </w:pPr>
      <w:r w:rsidRPr="0045667C">
        <w:rPr>
          <w:rFonts w:eastAsia="Times New Roman" w:cstheme="minorHAnsi"/>
          <w:sz w:val="24"/>
          <w:szCs w:val="24"/>
          <w:lang w:eastAsia="pl-PL"/>
        </w:rPr>
        <w:t>Nad prawidłowym i uczciwym przebiegiem gry czuwa sędzia główny oraz dwoje sędziów pomocnych. Decyzja sędziego głównego jest ostateczna i nieodwołalna.</w:t>
      </w:r>
    </w:p>
    <w:p w:rsidR="00C8261E" w:rsidRPr="0045667C" w:rsidRDefault="00C8261E" w:rsidP="00C8261E">
      <w:pPr>
        <w:pStyle w:val="Akapitzlist"/>
        <w:numPr>
          <w:ilvl w:val="0"/>
          <w:numId w:val="10"/>
        </w:numPr>
        <w:spacing w:after="0" w:line="240" w:lineRule="auto"/>
        <w:jc w:val="both"/>
        <w:rPr>
          <w:rFonts w:eastAsia="Times New Roman" w:cstheme="minorHAnsi"/>
          <w:sz w:val="24"/>
          <w:szCs w:val="24"/>
          <w:lang w:eastAsia="pl-PL"/>
        </w:rPr>
      </w:pPr>
      <w:r w:rsidRPr="0045667C">
        <w:rPr>
          <w:rFonts w:eastAsia="Times New Roman" w:cstheme="minorHAnsi"/>
          <w:sz w:val="24"/>
          <w:szCs w:val="24"/>
          <w:lang w:eastAsia="pl-PL"/>
        </w:rPr>
        <w:t xml:space="preserve">Za niezastosowanie się do poleceń sędziego, sędzia ma prawo udzielić drużynie upomnienia, trzecie upomnienie dla drużyny dyskwalifikuje drużynę z gry. </w:t>
      </w:r>
    </w:p>
    <w:p w:rsidR="00C8261E" w:rsidRPr="0045667C" w:rsidRDefault="00C8261E" w:rsidP="00C8261E">
      <w:pPr>
        <w:pStyle w:val="Akapitzlist"/>
        <w:numPr>
          <w:ilvl w:val="0"/>
          <w:numId w:val="10"/>
        </w:numPr>
        <w:spacing w:after="0" w:line="240" w:lineRule="auto"/>
        <w:jc w:val="both"/>
        <w:rPr>
          <w:rFonts w:eastAsia="Times New Roman" w:cstheme="minorHAnsi"/>
          <w:sz w:val="24"/>
          <w:szCs w:val="24"/>
          <w:lang w:eastAsia="pl-PL"/>
        </w:rPr>
      </w:pPr>
      <w:r w:rsidRPr="0045667C">
        <w:rPr>
          <w:rFonts w:eastAsia="Times New Roman" w:cstheme="minorHAnsi"/>
          <w:sz w:val="24"/>
          <w:szCs w:val="24"/>
          <w:lang w:eastAsia="pl-PL"/>
        </w:rPr>
        <w:t>Sędzia po konsultacji z weterynarzem ma prawo nie dopuścić zawodnika i konia do gry.</w:t>
      </w:r>
    </w:p>
    <w:p w:rsidR="00732ACD" w:rsidRPr="00257B36" w:rsidRDefault="00732ACD" w:rsidP="00257B36">
      <w:pPr>
        <w:jc w:val="right"/>
        <w:rPr>
          <w:rFonts w:asciiTheme="minorHAnsi" w:hAnsiTheme="minorHAnsi"/>
          <w:b/>
        </w:rPr>
      </w:pPr>
    </w:p>
    <w:sectPr w:rsidR="00732ACD" w:rsidRPr="00257B36" w:rsidSect="00932286">
      <w:headerReference w:type="default" r:id="rId11"/>
      <w:footerReference w:type="default" r:id="rId12"/>
      <w:pgSz w:w="11906" w:h="16838"/>
      <w:pgMar w:top="2244" w:right="1417" w:bottom="1417" w:left="1417" w:header="708" w:footer="19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B9E" w:rsidRDefault="00FF7B9E" w:rsidP="00BA51FC">
      <w:r>
        <w:separator/>
      </w:r>
    </w:p>
  </w:endnote>
  <w:endnote w:type="continuationSeparator" w:id="0">
    <w:p w:rsidR="00FF7B9E" w:rsidRDefault="00FF7B9E" w:rsidP="00BA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01" w:rsidRDefault="00A52701" w:rsidP="008D7A1F">
    <w:pPr>
      <w:pStyle w:val="Stopka"/>
      <w:rPr>
        <w:b/>
        <w:sz w:val="18"/>
        <w:szCs w:val="16"/>
      </w:rPr>
    </w:pPr>
  </w:p>
  <w:p w:rsidR="008D7A1F" w:rsidRDefault="00E857F5">
    <w:pPr>
      <w:pStyle w:val="Stopka"/>
    </w:pPr>
    <w:r w:rsidRPr="00E857F5">
      <w:drawing>
        <wp:anchor distT="0" distB="0" distL="114300" distR="114300" simplePos="0" relativeHeight="251668480" behindDoc="0" locked="0" layoutInCell="1" allowOverlap="1" wp14:anchorId="6C4F0D06" wp14:editId="2FB3A0F5">
          <wp:simplePos x="0" y="0"/>
          <wp:positionH relativeFrom="column">
            <wp:posOffset>4889500</wp:posOffset>
          </wp:positionH>
          <wp:positionV relativeFrom="paragraph">
            <wp:posOffset>793115</wp:posOffset>
          </wp:positionV>
          <wp:extent cx="1262380" cy="355600"/>
          <wp:effectExtent l="0" t="0" r="0" b="635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2380" cy="355600"/>
                  </a:xfrm>
                  <a:prstGeom prst="rect">
                    <a:avLst/>
                  </a:prstGeom>
                </pic:spPr>
              </pic:pic>
            </a:graphicData>
          </a:graphic>
        </wp:anchor>
      </w:drawing>
    </w:r>
    <w:r w:rsidRPr="00E857F5">
      <w:drawing>
        <wp:anchor distT="0" distB="0" distL="114300" distR="114300" simplePos="0" relativeHeight="251664384" behindDoc="0" locked="0" layoutInCell="1" allowOverlap="1" wp14:anchorId="2F9448C8" wp14:editId="66B8F2C7">
          <wp:simplePos x="0" y="0"/>
          <wp:positionH relativeFrom="column">
            <wp:posOffset>4710430</wp:posOffset>
          </wp:positionH>
          <wp:positionV relativeFrom="paragraph">
            <wp:posOffset>443865</wp:posOffset>
          </wp:positionV>
          <wp:extent cx="1662086" cy="381000"/>
          <wp:effectExtent l="0" t="0" r="0" b="0"/>
          <wp:wrapNone/>
          <wp:docPr id="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1320" cy="383117"/>
                  </a:xfrm>
                  <a:prstGeom prst="rect">
                    <a:avLst/>
                  </a:prstGeom>
                </pic:spPr>
              </pic:pic>
            </a:graphicData>
          </a:graphic>
          <wp14:sizeRelH relativeFrom="margin">
            <wp14:pctWidth>0</wp14:pctWidth>
          </wp14:sizeRelH>
          <wp14:sizeRelV relativeFrom="margin">
            <wp14:pctHeight>0</wp14:pctHeight>
          </wp14:sizeRelV>
        </wp:anchor>
      </w:drawing>
    </w:r>
    <w:r w:rsidRPr="00E857F5">
      <mc:AlternateContent>
        <mc:Choice Requires="wps">
          <w:drawing>
            <wp:anchor distT="0" distB="0" distL="114300" distR="114300" simplePos="0" relativeHeight="251666432" behindDoc="0" locked="0" layoutInCell="1" allowOverlap="1" wp14:anchorId="60469921" wp14:editId="0F6D62DB">
              <wp:simplePos x="0" y="0"/>
              <wp:positionH relativeFrom="column">
                <wp:posOffset>4935855</wp:posOffset>
              </wp:positionH>
              <wp:positionV relativeFrom="paragraph">
                <wp:posOffset>167640</wp:posOffset>
              </wp:positionV>
              <wp:extent cx="1080135" cy="230505"/>
              <wp:effectExtent l="0" t="0" r="0" b="0"/>
              <wp:wrapNone/>
              <wp:docPr id="8" name="pole tekstowe 7"/>
              <wp:cNvGraphicFramePr/>
              <a:graphic xmlns:a="http://schemas.openxmlformats.org/drawingml/2006/main">
                <a:graphicData uri="http://schemas.microsoft.com/office/word/2010/wordprocessingShape">
                  <wps:wsp>
                    <wps:cNvSpPr txBox="1"/>
                    <wps:spPr>
                      <a:xfrm>
                        <a:off x="0" y="0"/>
                        <a:ext cx="1080135" cy="230505"/>
                      </a:xfrm>
                      <a:prstGeom prst="rect">
                        <a:avLst/>
                      </a:prstGeom>
                      <a:noFill/>
                    </wps:spPr>
                    <wps:txbx>
                      <w:txbxContent>
                        <w:p w:rsidR="00E857F5" w:rsidRDefault="00E857F5" w:rsidP="00E857F5">
                          <w:pPr>
                            <w:pStyle w:val="NormalnyWeb"/>
                            <w:spacing w:before="0" w:beforeAutospacing="0" w:after="0" w:afterAutospacing="0"/>
                          </w:pPr>
                          <w:r>
                            <w:rPr>
                              <w:rFonts w:asciiTheme="minorHAnsi" w:hAnsi="Calibri" w:cstheme="minorBidi"/>
                              <w:b/>
                              <w:bCs/>
                              <w:color w:val="365F91" w:themeColor="accent1" w:themeShade="BF"/>
                              <w:kern w:val="24"/>
                              <w:sz w:val="18"/>
                              <w:szCs w:val="18"/>
                            </w:rPr>
                            <w:t>Patronat medialny</w:t>
                          </w:r>
                        </w:p>
                      </w:txbxContent>
                    </wps:txbx>
                    <wps:bodyPr wrap="none" rtlCol="0">
                      <a:spAutoFit/>
                    </wps:bodyPr>
                  </wps:wsp>
                </a:graphicData>
              </a:graphic>
            </wp:anchor>
          </w:drawing>
        </mc:Choice>
        <mc:Fallback>
          <w:pict>
            <v:shapetype id="_x0000_t202" coordsize="21600,21600" o:spt="202" path="m,l,21600r21600,l21600,xe">
              <v:stroke joinstyle="miter"/>
              <v:path gradientshapeok="t" o:connecttype="rect"/>
            </v:shapetype>
            <v:shape id="pole tekstowe 7" o:spid="_x0000_s1026" type="#_x0000_t202" style="position:absolute;margin-left:388.65pt;margin-top:13.2pt;width:85.05pt;height:18.1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" filled="f" stroked="f">
              <v:textbox style="mso-fit-shape-to-text:t">
                <w:txbxContent>
                  <w:p w:rsidR="00E857F5" w:rsidRDefault="00E857F5" w:rsidP="00E857F5">
                    <w:pPr>
                      <w:pStyle w:val="NormalnyWeb"/>
                      <w:spacing w:before="0" w:beforeAutospacing="0" w:after="0" w:afterAutospacing="0"/>
                    </w:pPr>
                    <w:r>
                      <w:rPr>
                        <w:rFonts w:asciiTheme="minorHAnsi" w:hAnsi="Calibri" w:cstheme="minorBidi"/>
                        <w:b/>
                        <w:bCs/>
                        <w:color w:val="365F91" w:themeColor="accent1" w:themeShade="BF"/>
                        <w:kern w:val="24"/>
                        <w:sz w:val="18"/>
                        <w:szCs w:val="18"/>
                      </w:rPr>
                      <w:t>Patronat medialny</w:t>
                    </w:r>
                  </w:p>
                </w:txbxContent>
              </v:textbox>
            </v:shape>
          </w:pict>
        </mc:Fallback>
      </mc:AlternateContent>
    </w:r>
    <w:r w:rsidRPr="00E857F5">
      <mc:AlternateContent>
        <mc:Choice Requires="wps">
          <w:drawing>
            <wp:anchor distT="0" distB="0" distL="114300" distR="114300" simplePos="0" relativeHeight="251669504" behindDoc="0" locked="0" layoutInCell="1" allowOverlap="1" wp14:anchorId="72761331" wp14:editId="36CB4260">
              <wp:simplePos x="0" y="0"/>
              <wp:positionH relativeFrom="column">
                <wp:posOffset>1918970</wp:posOffset>
              </wp:positionH>
              <wp:positionV relativeFrom="paragraph">
                <wp:posOffset>488950</wp:posOffset>
              </wp:positionV>
              <wp:extent cx="1800860" cy="522605"/>
              <wp:effectExtent l="0" t="0" r="0" b="0"/>
              <wp:wrapNone/>
              <wp:docPr id="3" name="pole tekstowe 2"/>
              <wp:cNvGraphicFramePr/>
              <a:graphic xmlns:a="http://schemas.openxmlformats.org/drawingml/2006/main">
                <a:graphicData uri="http://schemas.microsoft.com/office/word/2010/wordprocessingShape">
                  <wps:wsp>
                    <wps:cNvSpPr txBox="1"/>
                    <wps:spPr>
                      <a:xfrm>
                        <a:off x="0" y="0"/>
                        <a:ext cx="1800860" cy="522605"/>
                      </a:xfrm>
                      <a:prstGeom prst="rect">
                        <a:avLst/>
                      </a:prstGeom>
                      <a:noFill/>
                    </wps:spPr>
                    <wps:txbx>
                      <w:txbxContent>
                        <w:p w:rsidR="00E857F5" w:rsidRDefault="00E857F5" w:rsidP="00E857F5">
                          <w:pPr>
                            <w:pStyle w:val="NormalnyWeb"/>
                            <w:spacing w:before="0" w:beforeAutospacing="0" w:after="0" w:afterAutospacing="0"/>
                            <w:jc w:val="center"/>
                          </w:pPr>
                          <w:r>
                            <w:rPr>
                              <w:rFonts w:asciiTheme="minorHAnsi" w:hAnsi="Calibri" w:cstheme="minorBidi"/>
                              <w:color w:val="000000" w:themeColor="text1"/>
                              <w:kern w:val="24"/>
                              <w:sz w:val="28"/>
                              <w:szCs w:val="28"/>
                            </w:rPr>
                            <w:t>Wójt Gminy Czarnocin</w:t>
                          </w:r>
                        </w:p>
                        <w:p w:rsidR="00E857F5" w:rsidRDefault="00E857F5" w:rsidP="00E857F5">
                          <w:pPr>
                            <w:pStyle w:val="NormalnyWeb"/>
                            <w:spacing w:before="0" w:beforeAutospacing="0" w:after="0" w:afterAutospacing="0"/>
                            <w:jc w:val="center"/>
                          </w:pPr>
                          <w:r>
                            <w:rPr>
                              <w:rFonts w:asciiTheme="minorHAnsi" w:hAnsi="Calibri" w:cstheme="minorBidi"/>
                              <w:color w:val="000000" w:themeColor="text1"/>
                              <w:kern w:val="24"/>
                              <w:sz w:val="28"/>
                              <w:szCs w:val="28"/>
                            </w:rPr>
                            <w:t xml:space="preserve">Leon </w:t>
                          </w:r>
                          <w:proofErr w:type="spellStart"/>
                          <w:r>
                            <w:rPr>
                              <w:rFonts w:asciiTheme="minorHAnsi" w:hAnsi="Calibri" w:cstheme="minorBidi"/>
                              <w:color w:val="000000" w:themeColor="text1"/>
                              <w:kern w:val="24"/>
                              <w:sz w:val="28"/>
                              <w:szCs w:val="28"/>
                            </w:rPr>
                            <w:t>Fortak</w:t>
                          </w:r>
                          <w:proofErr w:type="spellEnd"/>
                        </w:p>
                      </w:txbxContent>
                    </wps:txbx>
                    <wps:bodyPr wrap="none" rtlCol="0">
                      <a:spAutoFit/>
                    </wps:bodyPr>
                  </wps:wsp>
                </a:graphicData>
              </a:graphic>
            </wp:anchor>
          </w:drawing>
        </mc:Choice>
        <mc:Fallback>
          <w:pict>
            <v:shape id="pole tekstowe 2" o:spid="_x0000_s1027" type="#_x0000_t202" style="position:absolute;margin-left:151.1pt;margin-top:38.5pt;width:141.8pt;height:41.15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" filled="f" stroked="f">
              <v:textbox style="mso-fit-shape-to-text:t">
                <w:txbxContent>
                  <w:p w:rsidR="00E857F5" w:rsidRDefault="00E857F5" w:rsidP="00E857F5">
                    <w:pPr>
                      <w:pStyle w:val="NormalnyWeb"/>
                      <w:spacing w:before="0" w:beforeAutospacing="0" w:after="0" w:afterAutospacing="0"/>
                      <w:jc w:val="center"/>
                    </w:pPr>
                    <w:r>
                      <w:rPr>
                        <w:rFonts w:asciiTheme="minorHAnsi" w:hAnsi="Calibri" w:cstheme="minorBidi"/>
                        <w:color w:val="000000" w:themeColor="text1"/>
                        <w:kern w:val="24"/>
                        <w:sz w:val="28"/>
                        <w:szCs w:val="28"/>
                      </w:rPr>
                      <w:t>Wójt Gminy Czarnocin</w:t>
                    </w:r>
                  </w:p>
                  <w:p w:rsidR="00E857F5" w:rsidRDefault="00E857F5" w:rsidP="00E857F5">
                    <w:pPr>
                      <w:pStyle w:val="NormalnyWeb"/>
                      <w:spacing w:before="0" w:beforeAutospacing="0" w:after="0" w:afterAutospacing="0"/>
                      <w:jc w:val="center"/>
                    </w:pPr>
                    <w:r>
                      <w:rPr>
                        <w:rFonts w:asciiTheme="minorHAnsi" w:hAnsi="Calibri" w:cstheme="minorBidi"/>
                        <w:color w:val="000000" w:themeColor="text1"/>
                        <w:kern w:val="24"/>
                        <w:sz w:val="28"/>
                        <w:szCs w:val="28"/>
                      </w:rPr>
                      <w:t xml:space="preserve">Leon </w:t>
                    </w:r>
                    <w:proofErr w:type="spellStart"/>
                    <w:r>
                      <w:rPr>
                        <w:rFonts w:asciiTheme="minorHAnsi" w:hAnsi="Calibri" w:cstheme="minorBidi"/>
                        <w:color w:val="000000" w:themeColor="text1"/>
                        <w:kern w:val="24"/>
                        <w:sz w:val="28"/>
                        <w:szCs w:val="28"/>
                      </w:rPr>
                      <w:t>Fortak</w:t>
                    </w:r>
                    <w:proofErr w:type="spellEnd"/>
                  </w:p>
                </w:txbxContent>
              </v:textbox>
            </v:shape>
          </w:pict>
        </mc:Fallback>
      </mc:AlternateContent>
    </w:r>
    <w:r w:rsidRPr="00E857F5">
      <mc:AlternateContent>
        <mc:Choice Requires="wps">
          <w:drawing>
            <wp:anchor distT="0" distB="0" distL="114300" distR="114300" simplePos="0" relativeHeight="251667456" behindDoc="0" locked="0" layoutInCell="1" allowOverlap="1" wp14:anchorId="2EBE3538" wp14:editId="520C5EBD">
              <wp:simplePos x="0" y="0"/>
              <wp:positionH relativeFrom="column">
                <wp:posOffset>2314575</wp:posOffset>
              </wp:positionH>
              <wp:positionV relativeFrom="paragraph">
                <wp:posOffset>167640</wp:posOffset>
              </wp:positionV>
              <wp:extent cx="1128395" cy="230505"/>
              <wp:effectExtent l="0" t="0" r="0" b="0"/>
              <wp:wrapNone/>
              <wp:docPr id="9" name="pole tekstowe 8"/>
              <wp:cNvGraphicFramePr/>
              <a:graphic xmlns:a="http://schemas.openxmlformats.org/drawingml/2006/main">
                <a:graphicData uri="http://schemas.microsoft.com/office/word/2010/wordprocessingShape">
                  <wps:wsp>
                    <wps:cNvSpPr txBox="1"/>
                    <wps:spPr>
                      <a:xfrm>
                        <a:off x="0" y="0"/>
                        <a:ext cx="1128395" cy="230505"/>
                      </a:xfrm>
                      <a:prstGeom prst="rect">
                        <a:avLst/>
                      </a:prstGeom>
                      <a:noFill/>
                    </wps:spPr>
                    <wps:txbx>
                      <w:txbxContent>
                        <w:p w:rsidR="00E857F5" w:rsidRDefault="00E857F5" w:rsidP="00E857F5">
                          <w:pPr>
                            <w:pStyle w:val="NormalnyWeb"/>
                            <w:spacing w:before="0" w:beforeAutospacing="0" w:after="0" w:afterAutospacing="0"/>
                          </w:pPr>
                          <w:r>
                            <w:rPr>
                              <w:rFonts w:asciiTheme="minorHAnsi" w:hAnsi="Calibri" w:cstheme="minorBidi"/>
                              <w:b/>
                              <w:bCs/>
                              <w:color w:val="365F91" w:themeColor="accent1" w:themeShade="BF"/>
                              <w:kern w:val="24"/>
                              <w:sz w:val="18"/>
                              <w:szCs w:val="18"/>
                            </w:rPr>
                            <w:t>Patronat honorowy</w:t>
                          </w:r>
                        </w:p>
                      </w:txbxContent>
                    </wps:txbx>
                    <wps:bodyPr wrap="none" rtlCol="0">
                      <a:spAutoFit/>
                    </wps:bodyPr>
                  </wps:wsp>
                </a:graphicData>
              </a:graphic>
            </wp:anchor>
          </w:drawing>
        </mc:Choice>
        <mc:Fallback>
          <w:pict>
            <v:shape id="pole tekstowe 8" o:spid="_x0000_s1028" type="#_x0000_t202" style="position:absolute;margin-left:182.25pt;margin-top:13.2pt;width:88.85pt;height:18.1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" filled="f" stroked="f">
              <v:textbox style="mso-fit-shape-to-text:t">
                <w:txbxContent>
                  <w:p w:rsidR="00E857F5" w:rsidRDefault="00E857F5" w:rsidP="00E857F5">
                    <w:pPr>
                      <w:pStyle w:val="NormalnyWeb"/>
                      <w:spacing w:before="0" w:beforeAutospacing="0" w:after="0" w:afterAutospacing="0"/>
                    </w:pPr>
                    <w:r>
                      <w:rPr>
                        <w:rFonts w:asciiTheme="minorHAnsi" w:hAnsi="Calibri" w:cstheme="minorBidi"/>
                        <w:b/>
                        <w:bCs/>
                        <w:color w:val="365F91" w:themeColor="accent1" w:themeShade="BF"/>
                        <w:kern w:val="24"/>
                        <w:sz w:val="18"/>
                        <w:szCs w:val="18"/>
                      </w:rPr>
                      <w:t>Patronat honorowy</w:t>
                    </w:r>
                  </w:p>
                </w:txbxContent>
              </v:textbox>
            </v:shape>
          </w:pict>
        </mc:Fallback>
      </mc:AlternateContent>
    </w:r>
    <w:r w:rsidRPr="00E857F5">
      <w:drawing>
        <wp:anchor distT="0" distB="0" distL="114300" distR="114300" simplePos="0" relativeHeight="251665408" behindDoc="0" locked="0" layoutInCell="1" allowOverlap="1" wp14:anchorId="3F9B57BF" wp14:editId="4582011E">
          <wp:simplePos x="0" y="0"/>
          <wp:positionH relativeFrom="column">
            <wp:posOffset>-163026</wp:posOffset>
          </wp:positionH>
          <wp:positionV relativeFrom="paragraph">
            <wp:posOffset>445135</wp:posOffset>
          </wp:positionV>
          <wp:extent cx="787232" cy="638175"/>
          <wp:effectExtent l="0" t="0" r="0" b="0"/>
          <wp:wrapNone/>
          <wp:docPr id="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87232" cy="638175"/>
                  </a:xfrm>
                  <a:prstGeom prst="rect">
                    <a:avLst/>
                  </a:prstGeom>
                </pic:spPr>
              </pic:pic>
            </a:graphicData>
          </a:graphic>
          <wp14:sizeRelH relativeFrom="margin">
            <wp14:pctWidth>0</wp14:pctWidth>
          </wp14:sizeRelH>
          <wp14:sizeRelV relativeFrom="margin">
            <wp14:pctHeight>0</wp14:pctHeight>
          </wp14:sizeRelV>
        </wp:anchor>
      </w:drawing>
    </w:r>
    <w:r w:rsidRPr="00E857F5">
      <mc:AlternateContent>
        <mc:Choice Requires="wps">
          <w:drawing>
            <wp:anchor distT="0" distB="0" distL="114300" distR="114300" simplePos="0" relativeHeight="251670528" behindDoc="0" locked="0" layoutInCell="1" allowOverlap="1" wp14:anchorId="2771C7B9" wp14:editId="5307C64B">
              <wp:simplePos x="0" y="0"/>
              <wp:positionH relativeFrom="column">
                <wp:posOffset>-356870</wp:posOffset>
              </wp:positionH>
              <wp:positionV relativeFrom="paragraph">
                <wp:posOffset>167640</wp:posOffset>
              </wp:positionV>
              <wp:extent cx="1292225" cy="230505"/>
              <wp:effectExtent l="0" t="0" r="0" b="0"/>
              <wp:wrapNone/>
              <wp:docPr id="22" name="pole tekstowe 21"/>
              <wp:cNvGraphicFramePr/>
              <a:graphic xmlns:a="http://schemas.openxmlformats.org/drawingml/2006/main">
                <a:graphicData uri="http://schemas.microsoft.com/office/word/2010/wordprocessingShape">
                  <wps:wsp>
                    <wps:cNvSpPr txBox="1"/>
                    <wps:spPr>
                      <a:xfrm>
                        <a:off x="0" y="0"/>
                        <a:ext cx="1292225" cy="230505"/>
                      </a:xfrm>
                      <a:prstGeom prst="rect">
                        <a:avLst/>
                      </a:prstGeom>
                      <a:noFill/>
                    </wps:spPr>
                    <wps:txbx>
                      <w:txbxContent>
                        <w:p w:rsidR="00E857F5" w:rsidRDefault="00E857F5" w:rsidP="00E857F5">
                          <w:pPr>
                            <w:pStyle w:val="NormalnyWeb"/>
                            <w:spacing w:before="0" w:beforeAutospacing="0" w:after="0" w:afterAutospacing="0"/>
                          </w:pPr>
                          <w:r>
                            <w:rPr>
                              <w:rFonts w:asciiTheme="minorHAnsi" w:hAnsi="Calibri" w:cstheme="minorBidi"/>
                              <w:b/>
                              <w:bCs/>
                              <w:color w:val="365F91" w:themeColor="accent1" w:themeShade="BF"/>
                              <w:kern w:val="24"/>
                              <w:sz w:val="18"/>
                              <w:szCs w:val="18"/>
                            </w:rPr>
                            <w:t>Patronat merytoryczny</w:t>
                          </w:r>
                        </w:p>
                      </w:txbxContent>
                    </wps:txbx>
                    <wps:bodyPr wrap="none" rtlCol="0">
                      <a:spAutoFit/>
                    </wps:bodyPr>
                  </wps:wsp>
                </a:graphicData>
              </a:graphic>
            </wp:anchor>
          </w:drawing>
        </mc:Choice>
        <mc:Fallback>
          <w:pict>
            <v:shape id="pole tekstowe 21" o:spid="_x0000_s1029" type="#_x0000_t202" style="position:absolute;margin-left:-28.1pt;margin-top:13.2pt;width:101.75pt;height:18.15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" filled="f" stroked="f">
              <v:textbox style="mso-fit-shape-to-text:t">
                <w:txbxContent>
                  <w:p w:rsidR="00E857F5" w:rsidRDefault="00E857F5" w:rsidP="00E857F5">
                    <w:pPr>
                      <w:pStyle w:val="NormalnyWeb"/>
                      <w:spacing w:before="0" w:beforeAutospacing="0" w:after="0" w:afterAutospacing="0"/>
                    </w:pPr>
                    <w:r>
                      <w:rPr>
                        <w:rFonts w:asciiTheme="minorHAnsi" w:hAnsi="Calibri" w:cstheme="minorBidi"/>
                        <w:b/>
                        <w:bCs/>
                        <w:color w:val="365F91" w:themeColor="accent1" w:themeShade="BF"/>
                        <w:kern w:val="24"/>
                        <w:sz w:val="18"/>
                        <w:szCs w:val="18"/>
                      </w:rPr>
                      <w:t>Patronat merytoryczny</w:t>
                    </w:r>
                  </w:p>
                </w:txbxContent>
              </v:textbox>
            </v:shape>
          </w:pict>
        </mc:Fallback>
      </mc:AlternateContent>
    </w:r>
    <w:r w:rsidR="008D7A1F">
      <w:rPr>
        <w:noProof/>
        <w:color w:val="4F81BD" w:themeColor="accent1"/>
        <w:lang w:eastAsia="pl-PL"/>
      </w:rPr>
      <mc:AlternateContent>
        <mc:Choice Requires="wps">
          <w:drawing>
            <wp:anchor distT="91440" distB="91440" distL="114300" distR="114300" simplePos="0" relativeHeight="251662336" behindDoc="1" locked="0" layoutInCell="1" allowOverlap="1" wp14:anchorId="75E37995" wp14:editId="32BC31BB">
              <wp:simplePos x="0" y="0"/>
              <wp:positionH relativeFrom="margin">
                <wp:align>center</wp:align>
              </wp:positionH>
              <wp:positionV relativeFrom="bottomMargin">
                <wp:align>top</wp:align>
              </wp:positionV>
              <wp:extent cx="5943600" cy="36195"/>
              <wp:effectExtent l="0" t="0" r="0" b="0"/>
              <wp:wrapSquare wrapText="bothSides"/>
              <wp:docPr id="58" name="Prostokąt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Prostokąt 58" o:spid="_x0000_s1026" style="position:absolute;margin-left:0;margin-top:0;width:468pt;height:2.85pt;z-index:-251654144;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B9E" w:rsidRDefault="00FF7B9E" w:rsidP="00BA51FC">
      <w:r>
        <w:separator/>
      </w:r>
    </w:p>
  </w:footnote>
  <w:footnote w:type="continuationSeparator" w:id="0">
    <w:p w:rsidR="00FF7B9E" w:rsidRDefault="00FF7B9E" w:rsidP="00BA5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1FC" w:rsidRDefault="00631255">
    <w:pPr>
      <w:pStyle w:val="Nagwek"/>
    </w:pPr>
    <w:r>
      <w:rPr>
        <w:noProof/>
        <w:lang w:eastAsia="pl-PL"/>
      </w:rPr>
      <w:drawing>
        <wp:anchor distT="0" distB="0" distL="114300" distR="114300" simplePos="0" relativeHeight="251659264" behindDoc="1" locked="0" layoutInCell="1" allowOverlap="1" wp14:anchorId="74A10F0A" wp14:editId="61CAF8C1">
          <wp:simplePos x="0" y="0"/>
          <wp:positionH relativeFrom="column">
            <wp:posOffset>4266565</wp:posOffset>
          </wp:positionH>
          <wp:positionV relativeFrom="paragraph">
            <wp:posOffset>-230505</wp:posOffset>
          </wp:positionV>
          <wp:extent cx="711200" cy="657860"/>
          <wp:effectExtent l="0" t="0" r="0" b="8890"/>
          <wp:wrapTight wrapText="bothSides">
            <wp:wrapPolygon edited="0">
              <wp:start x="0" y="0"/>
              <wp:lineTo x="0" y="21266"/>
              <wp:lineTo x="20829" y="21266"/>
              <wp:lineTo x="20829"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G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1200" cy="657860"/>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42B5E359" wp14:editId="56DFA200">
          <wp:simplePos x="0" y="0"/>
          <wp:positionH relativeFrom="column">
            <wp:posOffset>137795</wp:posOffset>
          </wp:positionH>
          <wp:positionV relativeFrom="paragraph">
            <wp:posOffset>-449580</wp:posOffset>
          </wp:positionV>
          <wp:extent cx="1828800" cy="1217930"/>
          <wp:effectExtent l="0" t="0" r="0" b="1270"/>
          <wp:wrapTight wrapText="bothSides">
            <wp:wrapPolygon edited="0">
              <wp:start x="0" y="0"/>
              <wp:lineTo x="0" y="21285"/>
              <wp:lineTo x="21375" y="21285"/>
              <wp:lineTo x="21375"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łodzki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8800" cy="1217930"/>
                  </a:xfrm>
                  <a:prstGeom prst="rect">
                    <a:avLst/>
                  </a:prstGeom>
                </pic:spPr>
              </pic:pic>
            </a:graphicData>
          </a:graphic>
          <wp14:sizeRelH relativeFrom="page">
            <wp14:pctWidth>0</wp14:pctWidth>
          </wp14:sizeRelH>
          <wp14:sizeRelV relativeFrom="page">
            <wp14:pctHeight>0</wp14:pctHeight>
          </wp14:sizeRelV>
        </wp:anchor>
      </w:drawing>
    </w:r>
  </w:p>
  <w:p w:rsidR="00BA51FC" w:rsidRDefault="00BA51FC">
    <w:pPr>
      <w:pStyle w:val="Nagwek"/>
    </w:pPr>
  </w:p>
  <w:p w:rsidR="00F643D7" w:rsidRDefault="00F643D7">
    <w:pPr>
      <w:pStyle w:val="Nagwek"/>
    </w:pPr>
  </w:p>
  <w:p w:rsidR="00F643D7" w:rsidRDefault="00F643D7">
    <w:pPr>
      <w:pStyle w:val="Nagwek"/>
    </w:pPr>
  </w:p>
  <w:p w:rsidR="00F643D7" w:rsidRPr="00B41469" w:rsidRDefault="00F643D7" w:rsidP="00F643D7">
    <w:pPr>
      <w:pStyle w:val="Nagwek"/>
      <w:jc w:val="center"/>
      <w:rPr>
        <w:b/>
      </w:rPr>
    </w:pPr>
    <w:r w:rsidRPr="00B41469">
      <w:rPr>
        <w:b/>
      </w:rPr>
      <w:t xml:space="preserve">Projekt pn. „ Organizacja konnej gry terenowej oraz festynu integracyjnego na terenie </w:t>
    </w:r>
    <w:r w:rsidR="00B41469">
      <w:rPr>
        <w:b/>
      </w:rPr>
      <w:br/>
    </w:r>
    <w:r w:rsidRPr="00B41469">
      <w:rPr>
        <w:b/>
      </w:rPr>
      <w:t xml:space="preserve">LGD BUD-UJ RAZEM” </w:t>
    </w:r>
    <w:r w:rsidR="00B41469" w:rsidRPr="00B41469">
      <w:rPr>
        <w:b/>
      </w:rPr>
      <w:t>finansowany jest ze środków Województwa Łódzkiego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singleLevel"/>
    <w:tmpl w:val="04150015"/>
    <w:lvl w:ilvl="0">
      <w:start w:val="1"/>
      <w:numFmt w:val="upperLetter"/>
      <w:lvlText w:val="%1."/>
      <w:lvlJc w:val="left"/>
      <w:pPr>
        <w:ind w:left="720" w:hanging="360"/>
      </w:pPr>
      <w:rPr>
        <w:sz w:val="20"/>
      </w:rPr>
    </w:lvl>
  </w:abstractNum>
  <w:abstractNum w:abstractNumId="2">
    <w:nsid w:val="0FF147AD"/>
    <w:multiLevelType w:val="hybridMultilevel"/>
    <w:tmpl w:val="22404CB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D754C1A"/>
    <w:multiLevelType w:val="hybridMultilevel"/>
    <w:tmpl w:val="1750C552"/>
    <w:lvl w:ilvl="0" w:tplc="B002C3FA">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A529CB"/>
    <w:multiLevelType w:val="hybridMultilevel"/>
    <w:tmpl w:val="67546EDA"/>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346D6F33"/>
    <w:multiLevelType w:val="hybridMultilevel"/>
    <w:tmpl w:val="AF3C3D28"/>
    <w:lvl w:ilvl="0" w:tplc="F4669826">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55F4222"/>
    <w:multiLevelType w:val="hybridMultilevel"/>
    <w:tmpl w:val="986A9850"/>
    <w:lvl w:ilvl="0" w:tplc="D34C9B1E">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A07298E"/>
    <w:multiLevelType w:val="hybridMultilevel"/>
    <w:tmpl w:val="85209D3A"/>
    <w:lvl w:ilvl="0" w:tplc="B002C3F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4C20337"/>
    <w:multiLevelType w:val="hybridMultilevel"/>
    <w:tmpl w:val="FE221CFE"/>
    <w:lvl w:ilvl="0" w:tplc="F556A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FC906A6"/>
    <w:multiLevelType w:val="hybridMultilevel"/>
    <w:tmpl w:val="6048389A"/>
    <w:lvl w:ilvl="0" w:tplc="0415000F">
      <w:start w:val="1"/>
      <w:numFmt w:val="decimal"/>
      <w:lvlText w:val="%1."/>
      <w:lvlJc w:val="left"/>
      <w:pPr>
        <w:tabs>
          <w:tab w:val="num" w:pos="720"/>
        </w:tabs>
        <w:ind w:left="720" w:hanging="360"/>
      </w:pPr>
      <w:rPr>
        <w:rFonts w:hint="default"/>
      </w:rPr>
    </w:lvl>
    <w:lvl w:ilvl="1" w:tplc="C62CFED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7"/>
  </w:num>
  <w:num w:numId="5">
    <w:abstractNumId w:val="4"/>
  </w:num>
  <w:num w:numId="6">
    <w:abstractNumId w:val="6"/>
  </w:num>
  <w:num w:numId="7">
    <w:abstractNumId w:val="5"/>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1FC"/>
    <w:rsid w:val="000B462F"/>
    <w:rsid w:val="00163ADD"/>
    <w:rsid w:val="001A4DB9"/>
    <w:rsid w:val="00203CB7"/>
    <w:rsid w:val="0021674A"/>
    <w:rsid w:val="00257B36"/>
    <w:rsid w:val="002C53DC"/>
    <w:rsid w:val="002D4532"/>
    <w:rsid w:val="003F6844"/>
    <w:rsid w:val="0045667C"/>
    <w:rsid w:val="00476185"/>
    <w:rsid w:val="005D3AD8"/>
    <w:rsid w:val="005F24BC"/>
    <w:rsid w:val="00614D3C"/>
    <w:rsid w:val="00631255"/>
    <w:rsid w:val="006B0D87"/>
    <w:rsid w:val="006B771B"/>
    <w:rsid w:val="00704A3E"/>
    <w:rsid w:val="00732ACD"/>
    <w:rsid w:val="00751DD7"/>
    <w:rsid w:val="00765E27"/>
    <w:rsid w:val="00775A11"/>
    <w:rsid w:val="007E0EB6"/>
    <w:rsid w:val="00843033"/>
    <w:rsid w:val="008A0139"/>
    <w:rsid w:val="008B722C"/>
    <w:rsid w:val="008D6982"/>
    <w:rsid w:val="008D7A1F"/>
    <w:rsid w:val="008E5009"/>
    <w:rsid w:val="00932286"/>
    <w:rsid w:val="00945F0A"/>
    <w:rsid w:val="00A52701"/>
    <w:rsid w:val="00A5429E"/>
    <w:rsid w:val="00A77C55"/>
    <w:rsid w:val="00AB3A44"/>
    <w:rsid w:val="00AB58A5"/>
    <w:rsid w:val="00AE734F"/>
    <w:rsid w:val="00AF639E"/>
    <w:rsid w:val="00B301B9"/>
    <w:rsid w:val="00B41469"/>
    <w:rsid w:val="00BA51FC"/>
    <w:rsid w:val="00BB55AA"/>
    <w:rsid w:val="00C01A23"/>
    <w:rsid w:val="00C0673C"/>
    <w:rsid w:val="00C2372D"/>
    <w:rsid w:val="00C70593"/>
    <w:rsid w:val="00C8261E"/>
    <w:rsid w:val="00CF2AA5"/>
    <w:rsid w:val="00D83168"/>
    <w:rsid w:val="00DF7896"/>
    <w:rsid w:val="00E0231E"/>
    <w:rsid w:val="00E857F5"/>
    <w:rsid w:val="00EB01E2"/>
    <w:rsid w:val="00F01A24"/>
    <w:rsid w:val="00F6222A"/>
    <w:rsid w:val="00F643D7"/>
    <w:rsid w:val="00F75B95"/>
    <w:rsid w:val="00FE6490"/>
    <w:rsid w:val="00FF7B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0593"/>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A51FC"/>
    <w:pPr>
      <w:tabs>
        <w:tab w:val="center" w:pos="4536"/>
        <w:tab w:val="right" w:pos="9072"/>
      </w:tabs>
    </w:pPr>
  </w:style>
  <w:style w:type="character" w:customStyle="1" w:styleId="NagwekZnak">
    <w:name w:val="Nagłówek Znak"/>
    <w:basedOn w:val="Domylnaczcionkaakapitu"/>
    <w:link w:val="Nagwek"/>
    <w:uiPriority w:val="99"/>
    <w:rsid w:val="00BA51FC"/>
  </w:style>
  <w:style w:type="paragraph" w:styleId="Stopka">
    <w:name w:val="footer"/>
    <w:basedOn w:val="Normalny"/>
    <w:link w:val="StopkaZnak"/>
    <w:uiPriority w:val="99"/>
    <w:unhideWhenUsed/>
    <w:rsid w:val="00BA51FC"/>
    <w:pPr>
      <w:tabs>
        <w:tab w:val="center" w:pos="4536"/>
        <w:tab w:val="right" w:pos="9072"/>
      </w:tabs>
    </w:pPr>
  </w:style>
  <w:style w:type="character" w:customStyle="1" w:styleId="StopkaZnak">
    <w:name w:val="Stopka Znak"/>
    <w:basedOn w:val="Domylnaczcionkaakapitu"/>
    <w:link w:val="Stopka"/>
    <w:uiPriority w:val="99"/>
    <w:rsid w:val="00BA51FC"/>
  </w:style>
  <w:style w:type="paragraph" w:styleId="Tekstdymka">
    <w:name w:val="Balloon Text"/>
    <w:basedOn w:val="Normalny"/>
    <w:link w:val="TekstdymkaZnak"/>
    <w:uiPriority w:val="99"/>
    <w:semiHidden/>
    <w:unhideWhenUsed/>
    <w:rsid w:val="00BA51FC"/>
    <w:rPr>
      <w:rFonts w:ascii="Tahoma" w:hAnsi="Tahoma" w:cs="Tahoma"/>
      <w:sz w:val="16"/>
      <w:szCs w:val="16"/>
    </w:rPr>
  </w:style>
  <w:style w:type="character" w:customStyle="1" w:styleId="TekstdymkaZnak">
    <w:name w:val="Tekst dymka Znak"/>
    <w:basedOn w:val="Domylnaczcionkaakapitu"/>
    <w:link w:val="Tekstdymka"/>
    <w:uiPriority w:val="99"/>
    <w:semiHidden/>
    <w:rsid w:val="00BA51FC"/>
    <w:rPr>
      <w:rFonts w:ascii="Tahoma" w:hAnsi="Tahoma" w:cs="Tahoma"/>
      <w:sz w:val="16"/>
      <w:szCs w:val="16"/>
    </w:rPr>
  </w:style>
  <w:style w:type="paragraph" w:customStyle="1" w:styleId="3CBD5A742C28424DA5172AD252E32316">
    <w:name w:val="3CBD5A742C28424DA5172AD252E32316"/>
    <w:rsid w:val="008D7A1F"/>
    <w:rPr>
      <w:rFonts w:eastAsiaTheme="minorEastAsia"/>
      <w:lang w:eastAsia="pl-PL"/>
    </w:rPr>
  </w:style>
  <w:style w:type="paragraph" w:styleId="Tekstpodstawowy">
    <w:name w:val="Body Text"/>
    <w:basedOn w:val="Normalny"/>
    <w:link w:val="TekstpodstawowyZnak"/>
    <w:rsid w:val="00C70593"/>
    <w:pPr>
      <w:spacing w:after="120"/>
    </w:pPr>
  </w:style>
  <w:style w:type="character" w:customStyle="1" w:styleId="TekstpodstawowyZnak">
    <w:name w:val="Tekst podstawowy Znak"/>
    <w:basedOn w:val="Domylnaczcionkaakapitu"/>
    <w:link w:val="Tekstpodstawowy"/>
    <w:rsid w:val="00C70593"/>
    <w:rPr>
      <w:rFonts w:ascii="Times New Roman" w:eastAsia="Times New Roman" w:hAnsi="Times New Roman" w:cs="Times New Roman"/>
      <w:sz w:val="24"/>
      <w:szCs w:val="24"/>
      <w:lang w:eastAsia="ar-SA"/>
    </w:rPr>
  </w:style>
  <w:style w:type="paragraph" w:customStyle="1" w:styleId="Tekstwstpniesformatowany">
    <w:name w:val="Tekst wstępnie sformatowany"/>
    <w:basedOn w:val="Normalny"/>
    <w:rsid w:val="00C70593"/>
    <w:rPr>
      <w:sz w:val="20"/>
      <w:szCs w:val="20"/>
    </w:rPr>
  </w:style>
  <w:style w:type="table" w:styleId="Tabela-Siatka">
    <w:name w:val="Table Grid"/>
    <w:basedOn w:val="Standardowy"/>
    <w:uiPriority w:val="59"/>
    <w:rsid w:val="00945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8261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semiHidden/>
    <w:rsid w:val="00C8261E"/>
    <w:rPr>
      <w:color w:val="0000FF"/>
      <w:u w:val="single"/>
    </w:rPr>
  </w:style>
  <w:style w:type="paragraph" w:styleId="NormalnyWeb">
    <w:name w:val="Normal (Web)"/>
    <w:basedOn w:val="Normalny"/>
    <w:uiPriority w:val="99"/>
    <w:semiHidden/>
    <w:unhideWhenUsed/>
    <w:rsid w:val="00E857F5"/>
    <w:pPr>
      <w:suppressAutoHyphens w:val="0"/>
      <w:spacing w:before="100" w:beforeAutospacing="1" w:after="100" w:afterAutospacing="1"/>
    </w:pPr>
    <w:rPr>
      <w:rFonts w:eastAsiaTheme="minorEastAsia"/>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0593"/>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A51FC"/>
    <w:pPr>
      <w:tabs>
        <w:tab w:val="center" w:pos="4536"/>
        <w:tab w:val="right" w:pos="9072"/>
      </w:tabs>
    </w:pPr>
  </w:style>
  <w:style w:type="character" w:customStyle="1" w:styleId="NagwekZnak">
    <w:name w:val="Nagłówek Znak"/>
    <w:basedOn w:val="Domylnaczcionkaakapitu"/>
    <w:link w:val="Nagwek"/>
    <w:uiPriority w:val="99"/>
    <w:rsid w:val="00BA51FC"/>
  </w:style>
  <w:style w:type="paragraph" w:styleId="Stopka">
    <w:name w:val="footer"/>
    <w:basedOn w:val="Normalny"/>
    <w:link w:val="StopkaZnak"/>
    <w:uiPriority w:val="99"/>
    <w:unhideWhenUsed/>
    <w:rsid w:val="00BA51FC"/>
    <w:pPr>
      <w:tabs>
        <w:tab w:val="center" w:pos="4536"/>
        <w:tab w:val="right" w:pos="9072"/>
      </w:tabs>
    </w:pPr>
  </w:style>
  <w:style w:type="character" w:customStyle="1" w:styleId="StopkaZnak">
    <w:name w:val="Stopka Znak"/>
    <w:basedOn w:val="Domylnaczcionkaakapitu"/>
    <w:link w:val="Stopka"/>
    <w:uiPriority w:val="99"/>
    <w:rsid w:val="00BA51FC"/>
  </w:style>
  <w:style w:type="paragraph" w:styleId="Tekstdymka">
    <w:name w:val="Balloon Text"/>
    <w:basedOn w:val="Normalny"/>
    <w:link w:val="TekstdymkaZnak"/>
    <w:uiPriority w:val="99"/>
    <w:semiHidden/>
    <w:unhideWhenUsed/>
    <w:rsid w:val="00BA51FC"/>
    <w:rPr>
      <w:rFonts w:ascii="Tahoma" w:hAnsi="Tahoma" w:cs="Tahoma"/>
      <w:sz w:val="16"/>
      <w:szCs w:val="16"/>
    </w:rPr>
  </w:style>
  <w:style w:type="character" w:customStyle="1" w:styleId="TekstdymkaZnak">
    <w:name w:val="Tekst dymka Znak"/>
    <w:basedOn w:val="Domylnaczcionkaakapitu"/>
    <w:link w:val="Tekstdymka"/>
    <w:uiPriority w:val="99"/>
    <w:semiHidden/>
    <w:rsid w:val="00BA51FC"/>
    <w:rPr>
      <w:rFonts w:ascii="Tahoma" w:hAnsi="Tahoma" w:cs="Tahoma"/>
      <w:sz w:val="16"/>
      <w:szCs w:val="16"/>
    </w:rPr>
  </w:style>
  <w:style w:type="paragraph" w:customStyle="1" w:styleId="3CBD5A742C28424DA5172AD252E32316">
    <w:name w:val="3CBD5A742C28424DA5172AD252E32316"/>
    <w:rsid w:val="008D7A1F"/>
    <w:rPr>
      <w:rFonts w:eastAsiaTheme="minorEastAsia"/>
      <w:lang w:eastAsia="pl-PL"/>
    </w:rPr>
  </w:style>
  <w:style w:type="paragraph" w:styleId="Tekstpodstawowy">
    <w:name w:val="Body Text"/>
    <w:basedOn w:val="Normalny"/>
    <w:link w:val="TekstpodstawowyZnak"/>
    <w:rsid w:val="00C70593"/>
    <w:pPr>
      <w:spacing w:after="120"/>
    </w:pPr>
  </w:style>
  <w:style w:type="character" w:customStyle="1" w:styleId="TekstpodstawowyZnak">
    <w:name w:val="Tekst podstawowy Znak"/>
    <w:basedOn w:val="Domylnaczcionkaakapitu"/>
    <w:link w:val="Tekstpodstawowy"/>
    <w:rsid w:val="00C70593"/>
    <w:rPr>
      <w:rFonts w:ascii="Times New Roman" w:eastAsia="Times New Roman" w:hAnsi="Times New Roman" w:cs="Times New Roman"/>
      <w:sz w:val="24"/>
      <w:szCs w:val="24"/>
      <w:lang w:eastAsia="ar-SA"/>
    </w:rPr>
  </w:style>
  <w:style w:type="paragraph" w:customStyle="1" w:styleId="Tekstwstpniesformatowany">
    <w:name w:val="Tekst wstępnie sformatowany"/>
    <w:basedOn w:val="Normalny"/>
    <w:rsid w:val="00C70593"/>
    <w:rPr>
      <w:sz w:val="20"/>
      <w:szCs w:val="20"/>
    </w:rPr>
  </w:style>
  <w:style w:type="table" w:styleId="Tabela-Siatka">
    <w:name w:val="Table Grid"/>
    <w:basedOn w:val="Standardowy"/>
    <w:uiPriority w:val="59"/>
    <w:rsid w:val="00945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8261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semiHidden/>
    <w:rsid w:val="00C8261E"/>
    <w:rPr>
      <w:color w:val="0000FF"/>
      <w:u w:val="single"/>
    </w:rPr>
  </w:style>
  <w:style w:type="paragraph" w:styleId="NormalnyWeb">
    <w:name w:val="Normal (Web)"/>
    <w:basedOn w:val="Normalny"/>
    <w:uiPriority w:val="99"/>
    <w:semiHidden/>
    <w:unhideWhenUsed/>
    <w:rsid w:val="00E857F5"/>
    <w:pPr>
      <w:suppressAutoHyphens w:val="0"/>
      <w:spacing w:before="100" w:beforeAutospacing="1" w:after="100" w:afterAutospacing="1"/>
    </w:pPr>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strumillo@ebuduj.eu" TargetMode="External"/><Relationship Id="rId4" Type="http://schemas.microsoft.com/office/2007/relationships/stylesWithEffects" Target="stylesWithEffects.xml"/><Relationship Id="rId9" Type="http://schemas.openxmlformats.org/officeDocument/2006/relationships/hyperlink" Target="http://www.buduj.e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E1257-94C9-4F60-9D66-B23F4F980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890</Words>
  <Characters>5345</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Realizator projektu: Stowarzyszenie Lokalna Grupa Działania „BUD-UJ RAZEM” Osiedle Niewiadów 43, 97- 225 Ujazd,    tel. 516-963-991</dc:creator>
  <cp:lastModifiedBy>Justysia</cp:lastModifiedBy>
  <cp:revision>6</cp:revision>
  <dcterms:created xsi:type="dcterms:W3CDTF">2014-09-26T12:43:00Z</dcterms:created>
  <dcterms:modified xsi:type="dcterms:W3CDTF">2014-09-29T12:22:00Z</dcterms:modified>
</cp:coreProperties>
</file>