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010B4B" w:rsidRPr="00CF2D2D" w:rsidRDefault="00010B4B" w:rsidP="00010B4B">
      <w:pPr>
        <w:spacing w:after="0"/>
        <w:jc w:val="right"/>
        <w:rPr>
          <w:rFonts w:ascii="Arial" w:hAnsi="Arial" w:cs="Arial"/>
        </w:rPr>
      </w:pPr>
      <w:r w:rsidRPr="00CF2D2D">
        <w:rPr>
          <w:rFonts w:ascii="Arial" w:hAnsi="Arial" w:cs="Arial"/>
        </w:rPr>
        <w:t xml:space="preserve">z zakresu </w:t>
      </w:r>
      <w:r w:rsidR="004D3D33">
        <w:rPr>
          <w:rFonts w:ascii="Arial" w:hAnsi="Arial" w:cs="Arial"/>
        </w:rPr>
        <w:t>kultury fizycznej w 2018 roku.</w:t>
      </w:r>
    </w:p>
    <w:p w:rsidR="00010B4B" w:rsidRPr="008C2A64" w:rsidRDefault="00010B4B" w:rsidP="00010B4B">
      <w:pPr>
        <w:jc w:val="right"/>
        <w:rPr>
          <w:rFonts w:ascii="Arial" w:hAnsi="Arial" w:cs="Arial"/>
          <w:sz w:val="24"/>
          <w:szCs w:val="24"/>
        </w:rPr>
      </w:pPr>
    </w:p>
    <w:p w:rsidR="00010B4B" w:rsidRPr="008C2A64" w:rsidRDefault="00010B4B" w:rsidP="00010B4B">
      <w:pPr>
        <w:jc w:val="center"/>
        <w:rPr>
          <w:rFonts w:ascii="Arial" w:hAnsi="Arial" w:cs="Arial"/>
          <w:b/>
          <w:sz w:val="24"/>
          <w:szCs w:val="24"/>
        </w:rPr>
      </w:pPr>
      <w:r w:rsidRPr="008C2A64"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3"/>
        <w:gridCol w:w="4542"/>
      </w:tblGrid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B4B" w:rsidRPr="008C2A64" w:rsidTr="001774F8">
        <w:tc>
          <w:tcPr>
            <w:tcW w:w="552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709"/>
        <w:gridCol w:w="708"/>
        <w:gridCol w:w="1701"/>
        <w:gridCol w:w="1843"/>
      </w:tblGrid>
      <w:tr w:rsidR="00010B4B" w:rsidRPr="008C2A64" w:rsidTr="001774F8">
        <w:trPr>
          <w:trHeight w:val="284"/>
        </w:trPr>
        <w:tc>
          <w:tcPr>
            <w:tcW w:w="851" w:type="dxa"/>
            <w:vAlign w:val="center"/>
          </w:tcPr>
          <w:p w:rsidR="00010B4B" w:rsidRPr="006532F3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Potwierdzenie złożenia 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fert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został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złożon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w terminie zawartym 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pkt I.3 oferty wskazano tytuł 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zadania </w:t>
            </w:r>
            <w:r>
              <w:rPr>
                <w:rFonts w:ascii="Arial" w:hAnsi="Arial" w:cs="Arial"/>
                <w:sz w:val="24"/>
                <w:szCs w:val="24"/>
              </w:rPr>
              <w:t>publicznego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1950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pkt IV.1 oferty wskazano priorytet/ typ projektu/ typ zadania zgodny z jednym z priorytetów/ typów projektów / typów zadań wskazanych w ogłoszeniu (jeśli dotyczy).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 pkt II.4 oferty można stwierdzić, że oferent prowadzi działalność statutową w dziedzinie objętej konkursem.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1B3A10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sz w:val="24"/>
                <w:szCs w:val="24"/>
                <w:lang w:bidi="en-US"/>
              </w:rPr>
            </w:pP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podstawie informacji zawartej 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6532F3">
              <w:rPr>
                <w:rFonts w:ascii="Arial" w:hAnsi="Arial" w:cs="Arial"/>
                <w:sz w:val="24"/>
                <w:szCs w:val="24"/>
                <w:lang w:bidi="en-US"/>
              </w:rPr>
              <w:t>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Oferent (oferenci) 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oferent (oferenci) wykazuje do pokrycia z dotacji tylko koszty kwalifikowane,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limit obsługi zadania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publicznego 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wskazany w ofercie jest </w:t>
            </w:r>
            <w:r w:rsidRPr="008C2A64">
              <w:rPr>
                <w:rFonts w:ascii="Arial" w:hAnsi="Arial" w:cs="Arial"/>
                <w:sz w:val="24"/>
                <w:szCs w:val="24"/>
              </w:rPr>
              <w:t>zgodny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zapisami ogłoszenia konkursowego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(jeśli dotyczy)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- poprawnie wypełniono pod względem rachunkowym </w:t>
            </w:r>
            <w:r>
              <w:rPr>
                <w:rFonts w:ascii="Arial" w:hAnsi="Arial" w:cs="Arial"/>
                <w:sz w:val="24"/>
                <w:szCs w:val="24"/>
              </w:rPr>
              <w:t>pkt „Kalkulacja</w:t>
            </w:r>
            <w:r w:rsidR="008534A7">
              <w:rPr>
                <w:rFonts w:ascii="Arial" w:hAnsi="Arial" w:cs="Arial"/>
                <w:sz w:val="24"/>
                <w:szCs w:val="24"/>
              </w:rPr>
              <w:t xml:space="preserve"> przewidywanych kosztów na rok 2018</w:t>
            </w:r>
            <w:r>
              <w:rPr>
                <w:rFonts w:ascii="Arial" w:hAnsi="Arial" w:cs="Arial"/>
                <w:sz w:val="24"/>
                <w:szCs w:val="24"/>
              </w:rPr>
              <w:t xml:space="preserve">” (lub załącznik „Kalkulacja przewidywanych kosztów” w przypadku zadania realizowanego w okresie dłuższym niż jeden rok budżetowy) lub w pkt „Przewidywane źródła finansowania zadania publicznego”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D76A0D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sz w:val="24"/>
                <w:szCs w:val="24"/>
                <w:lang w:bidi="en-US"/>
              </w:rPr>
              <w:t>W przypadku zamiaru odpłatnego wykonania zadania, oferent określił jakie będą warunki pobierania świadczeń pieniężnych od odbiorców, jaka będzie wysokość świadczenia poniesiona przez pojedynczego odbiorcę oraz jaka będzie łączna wartość tych świadczeń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D76A0D" w:rsidRDefault="00010B4B" w:rsidP="00853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przewidywanego wykorzystania wkładu osobowego w realizacji zadania, opisano sposób wyceny wkładu osobowego z podaniem cen rynkowych, co ma odzwierciedlenie w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„Kalkulacja przewidywanych kosztów na rok </w:t>
            </w:r>
            <w:r w:rsidR="008534A7">
              <w:rPr>
                <w:rFonts w:ascii="Arial" w:hAnsi="Arial" w:cs="Arial"/>
                <w:sz w:val="24"/>
                <w:szCs w:val="24"/>
              </w:rPr>
              <w:t>2018</w:t>
            </w:r>
            <w:r w:rsidRPr="001774F8">
              <w:rPr>
                <w:rFonts w:ascii="Arial" w:hAnsi="Arial" w:cs="Arial"/>
                <w:sz w:val="24"/>
                <w:szCs w:val="24"/>
              </w:rPr>
              <w:t>” oraz w 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„Przewidywane źródła finansowania zadania publicznego” 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D76A0D" w:rsidRDefault="00010B4B" w:rsidP="00853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1774F8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przewidywanego wykorzystania wkładu rzeczowego w realizacji zadania, opisano zasady i sposób wykorzystania tego wkładu oraz sposób jego wyceny z podaniem cen rynkowych, co ma odzwierciedlenie w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„Kalkulacja przewidywanych kosztów na rok </w:t>
            </w:r>
            <w:r w:rsidR="008534A7">
              <w:rPr>
                <w:rFonts w:ascii="Arial" w:hAnsi="Arial" w:cs="Arial"/>
                <w:sz w:val="24"/>
                <w:szCs w:val="24"/>
              </w:rPr>
              <w:t>2018</w:t>
            </w:r>
            <w:r w:rsidRPr="001774F8">
              <w:rPr>
                <w:rFonts w:ascii="Arial" w:hAnsi="Arial" w:cs="Arial"/>
                <w:sz w:val="24"/>
                <w:szCs w:val="24"/>
              </w:rPr>
              <w:t>” oraz w 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 „Przewidywane źródła finansowania zadania publicznego” oferty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Potwierdzenie złożenia o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>fert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y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podpisan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 xml:space="preserve"> przez upoważnionego przedstawiciela / przedstawicieli oferenta (</w:t>
            </w:r>
            <w:r>
              <w:rPr>
                <w:rFonts w:ascii="Arial" w:hAnsi="Arial" w:cs="Arial"/>
                <w:sz w:val="24"/>
                <w:szCs w:val="24"/>
              </w:rPr>
              <w:t>oferentów</w:t>
            </w:r>
            <w:r w:rsidRPr="00DB09C0">
              <w:rPr>
                <w:rFonts w:ascii="Arial" w:hAnsi="Arial" w:cs="Arial"/>
                <w:sz w:val="24"/>
                <w:szCs w:val="24"/>
                <w:lang w:bidi="en-US"/>
              </w:rPr>
              <w:t>) –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zgodnie z częścią III oferty.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DB09C0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do oferty załączono </w:t>
            </w:r>
            <w:r w:rsidRPr="008C2A64">
              <w:rPr>
                <w:rFonts w:ascii="Arial" w:hAnsi="Arial" w:cs="Arial"/>
                <w:sz w:val="24"/>
                <w:szCs w:val="24"/>
              </w:rPr>
              <w:t>pełnomocnic</w:t>
            </w:r>
            <w:r>
              <w:rPr>
                <w:rFonts w:ascii="Arial" w:hAnsi="Arial" w:cs="Arial"/>
                <w:sz w:val="24"/>
                <w:szCs w:val="24"/>
              </w:rPr>
              <w:t>two do działania w </w:t>
            </w:r>
            <w:r w:rsidRPr="008C2A64">
              <w:rPr>
                <w:rFonts w:ascii="Arial" w:hAnsi="Arial" w:cs="Arial"/>
                <w:sz w:val="24"/>
                <w:szCs w:val="24"/>
              </w:rPr>
              <w:t>imieniu oferenta j</w:t>
            </w:r>
            <w:r>
              <w:rPr>
                <w:rFonts w:ascii="Arial" w:hAnsi="Arial" w:cs="Arial"/>
                <w:sz w:val="24"/>
                <w:szCs w:val="24"/>
              </w:rPr>
              <w:t>eżeli upoważnienie nie wynika z </w:t>
            </w:r>
            <w:r w:rsidRPr="008C2A64">
              <w:rPr>
                <w:rFonts w:ascii="Arial" w:hAnsi="Arial" w:cs="Arial"/>
                <w:sz w:val="24"/>
                <w:szCs w:val="24"/>
              </w:rPr>
              <w:t>właściwego rejestru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774F8">
              <w:rPr>
                <w:rFonts w:ascii="Arial" w:hAnsi="Arial" w:cs="Arial"/>
                <w:sz w:val="24"/>
                <w:szCs w:val="24"/>
              </w:rPr>
              <w:t xml:space="preserve">oferent wskazał podstawę prawną reprezentacji wobec organu administracji publicznej w części </w:t>
            </w:r>
            <w:r w:rsidRPr="001774F8">
              <w:rPr>
                <w:rFonts w:ascii="Arial" w:hAnsi="Arial" w:cs="Arial"/>
                <w:sz w:val="24"/>
                <w:szCs w:val="24"/>
              </w:rPr>
              <w:br/>
              <w:t>III oferty.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pct25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pct25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1609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Do potwierdzenia złożenia oferty dołączono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wszystkie niezbędne załączniki (oryginał lub kserokopia potwierdzona za zgodność z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oryginałem):</w:t>
            </w:r>
          </w:p>
        </w:tc>
        <w:tc>
          <w:tcPr>
            <w:tcW w:w="709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Harmonogram (jedynie w przypadku zadania realizowanego w okresie dłuższym niż jeden rok budżetowy),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Kalkulację przewidywanych kosztów (jedynie w przypadku zadania realizowanego w okresie dłuższym niż jeden rok budżetowy),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Pr="008C2A64" w:rsidDel="009A0BB7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Kopię umowy lub statutu spółki (w przypadku gdy oferent jest spółką prawa handlowego, o której mowa w art. 3 ust. 3 pkt 4 ustawy z dnia 24 kwietnia 2003 r. o działalności pożytku publicznego i o wolontariacie),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1774F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010B4B" w:rsidRDefault="00010B4B" w:rsidP="008534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Kopia aktualnego wyciągu z ewidencji lub rejestru innego niż Krajowy Rejestr Sądowy, ewentualnie inny dokument potwierdzający osobowość prawną oferenta – w przypadku gdy oferent nie podlega wpisowi do Krajowego Rejestru Sądowego (nie dotyczy uczniowskich klubów sportowych oraz stowarzyszeń kultury fizycznej nieprowadzących działalności gospodarczej). Odpis musi być zgody z aktualnym stanem faktycznym i prawnym, niezależnie od tego, kiedy został wydany. 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10B4B" w:rsidRPr="008C2A64" w:rsidTr="001774F8">
        <w:trPr>
          <w:cantSplit/>
          <w:trHeight w:val="284"/>
        </w:trPr>
        <w:tc>
          <w:tcPr>
            <w:tcW w:w="851" w:type="dxa"/>
          </w:tcPr>
          <w:p w:rsidR="00010B4B" w:rsidRPr="008C2A64" w:rsidRDefault="00010B4B" w:rsidP="008E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</w:t>
            </w:r>
            <w:r w:rsidR="008E22B4">
              <w:rPr>
                <w:rFonts w:ascii="Arial" w:hAnsi="Arial" w:cs="Arial"/>
                <w:bCs/>
                <w:sz w:val="24"/>
                <w:szCs w:val="24"/>
                <w:lang w:bidi="en-US"/>
              </w:rPr>
              <w:t>4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010B4B" w:rsidRPr="008C2A64" w:rsidRDefault="00010B4B" w:rsidP="001774F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iczby złożonych ofert w konkursie [</w:t>
            </w:r>
            <w:r w:rsidRPr="008C2A64"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]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08080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  <w:bookmarkStart w:id="0" w:name="_GoBack"/>
      <w:bookmarkEnd w:id="0"/>
    </w:p>
    <w:p w:rsidR="00010B4B" w:rsidRPr="008C2A64" w:rsidRDefault="00010B4B" w:rsidP="00010B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lastRenderedPageBreak/>
        <w:t>…… Oferent usunął wszystkie braki formalne w przewidzianym terminie i oferta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010B4B" w:rsidRPr="008C2A64" w:rsidRDefault="00010B4B" w:rsidP="00010B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 nie usunął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 w:rsidRPr="008C2A64"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010B4B" w:rsidRPr="008C2A64" w:rsidTr="001774F8">
        <w:trPr>
          <w:trHeight w:val="638"/>
          <w:jc w:val="center"/>
        </w:trPr>
        <w:tc>
          <w:tcPr>
            <w:tcW w:w="3085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010B4B" w:rsidRPr="008C2A64" w:rsidRDefault="00010B4B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010B4B" w:rsidRPr="008C2A64" w:rsidRDefault="00010B4B" w:rsidP="00010B4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010B4B" w:rsidRPr="008C2A64" w:rsidRDefault="00010B4B" w:rsidP="00010B4B">
      <w:pPr>
        <w:spacing w:after="0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CF52E6" w:rsidRDefault="00636F48"/>
    <w:sectPr w:rsidR="00CF52E6" w:rsidSect="00010B4B">
      <w:footerReference w:type="default" r:id="rId7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48" w:rsidRDefault="00636F48" w:rsidP="00010B4B">
      <w:pPr>
        <w:spacing w:after="0" w:line="240" w:lineRule="auto"/>
      </w:pPr>
      <w:r>
        <w:separator/>
      </w:r>
    </w:p>
  </w:endnote>
  <w:endnote w:type="continuationSeparator" w:id="0">
    <w:p w:rsidR="00636F48" w:rsidRDefault="00636F48" w:rsidP="0001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22" w:rsidRDefault="00746F41">
    <w:pPr>
      <w:pStyle w:val="Stopka"/>
      <w:jc w:val="right"/>
    </w:pPr>
    <w:r>
      <w:t>1</w:t>
    </w:r>
  </w:p>
  <w:p w:rsidR="007E5B22" w:rsidRDefault="00636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48" w:rsidRDefault="00636F48" w:rsidP="00010B4B">
      <w:pPr>
        <w:spacing w:after="0" w:line="240" w:lineRule="auto"/>
      </w:pPr>
      <w:r>
        <w:separator/>
      </w:r>
    </w:p>
  </w:footnote>
  <w:footnote w:type="continuationSeparator" w:id="0">
    <w:p w:rsidR="00636F48" w:rsidRDefault="00636F48" w:rsidP="00010B4B">
      <w:pPr>
        <w:spacing w:after="0" w:line="240" w:lineRule="auto"/>
      </w:pPr>
      <w:r>
        <w:continuationSeparator/>
      </w:r>
    </w:p>
  </w:footnote>
  <w:footnote w:id="1">
    <w:p w:rsidR="00010B4B" w:rsidRDefault="00010B4B" w:rsidP="00010B4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sformułowanie znakiem „X”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2B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A5189"/>
    <w:multiLevelType w:val="hybridMultilevel"/>
    <w:tmpl w:val="58BCA50C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5260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265F8"/>
    <w:multiLevelType w:val="hybridMultilevel"/>
    <w:tmpl w:val="317A9774"/>
    <w:lvl w:ilvl="0" w:tplc="0415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3C53"/>
    <w:multiLevelType w:val="hybridMultilevel"/>
    <w:tmpl w:val="EDAA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55C"/>
    <w:multiLevelType w:val="hybridMultilevel"/>
    <w:tmpl w:val="58D66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19F0"/>
    <w:multiLevelType w:val="hybridMultilevel"/>
    <w:tmpl w:val="9452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84378"/>
    <w:multiLevelType w:val="hybridMultilevel"/>
    <w:tmpl w:val="4BEC1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526B"/>
    <w:multiLevelType w:val="hybridMultilevel"/>
    <w:tmpl w:val="274CF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70C4D"/>
    <w:multiLevelType w:val="hybridMultilevel"/>
    <w:tmpl w:val="5380E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6AD5"/>
    <w:multiLevelType w:val="hybridMultilevel"/>
    <w:tmpl w:val="7814F4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E25C2"/>
    <w:multiLevelType w:val="hybridMultilevel"/>
    <w:tmpl w:val="90103F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87ABD"/>
    <w:multiLevelType w:val="hybridMultilevel"/>
    <w:tmpl w:val="E0663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E5B"/>
    <w:multiLevelType w:val="hybridMultilevel"/>
    <w:tmpl w:val="A20A0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910A1"/>
    <w:multiLevelType w:val="hybridMultilevel"/>
    <w:tmpl w:val="21FAD6D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7A3E83"/>
    <w:multiLevelType w:val="hybridMultilevel"/>
    <w:tmpl w:val="E4567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826B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78352F"/>
    <w:multiLevelType w:val="hybridMultilevel"/>
    <w:tmpl w:val="202CB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D425B"/>
    <w:multiLevelType w:val="hybridMultilevel"/>
    <w:tmpl w:val="9AECF53A"/>
    <w:lvl w:ilvl="0" w:tplc="6848010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C2B33"/>
    <w:multiLevelType w:val="hybridMultilevel"/>
    <w:tmpl w:val="D894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3"/>
  </w:num>
  <w:num w:numId="5">
    <w:abstractNumId w:val="11"/>
  </w:num>
  <w:num w:numId="6">
    <w:abstractNumId w:val="12"/>
  </w:num>
  <w:num w:numId="7">
    <w:abstractNumId w:val="20"/>
  </w:num>
  <w:num w:numId="8">
    <w:abstractNumId w:val="7"/>
  </w:num>
  <w:num w:numId="9">
    <w:abstractNumId w:val="5"/>
  </w:num>
  <w:num w:numId="10">
    <w:abstractNumId w:val="6"/>
  </w:num>
  <w:num w:numId="11">
    <w:abstractNumId w:val="19"/>
  </w:num>
  <w:num w:numId="12">
    <w:abstractNumId w:val="14"/>
  </w:num>
  <w:num w:numId="13">
    <w:abstractNumId w:val="4"/>
  </w:num>
  <w:num w:numId="14">
    <w:abstractNumId w:val="1"/>
  </w:num>
  <w:num w:numId="15">
    <w:abstractNumId w:val="10"/>
  </w:num>
  <w:num w:numId="16">
    <w:abstractNumId w:val="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21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4B"/>
    <w:rsid w:val="00010B4B"/>
    <w:rsid w:val="00046021"/>
    <w:rsid w:val="000B54C3"/>
    <w:rsid w:val="004D3D33"/>
    <w:rsid w:val="00636F48"/>
    <w:rsid w:val="00664270"/>
    <w:rsid w:val="006767E8"/>
    <w:rsid w:val="00746F41"/>
    <w:rsid w:val="007E68FA"/>
    <w:rsid w:val="008534A7"/>
    <w:rsid w:val="00853995"/>
    <w:rsid w:val="008866FA"/>
    <w:rsid w:val="008E22B4"/>
    <w:rsid w:val="009D4DC6"/>
    <w:rsid w:val="00A321DD"/>
    <w:rsid w:val="00AA6944"/>
    <w:rsid w:val="00D7665F"/>
    <w:rsid w:val="00DC2E7F"/>
    <w:rsid w:val="00EC6C50"/>
    <w:rsid w:val="00E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ED26"/>
  <w15:docId w15:val="{E61C158C-798B-45B9-BF84-33FD6374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4B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10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10B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uiPriority w:val="99"/>
    <w:semiHidden/>
    <w:unhideWhenUsed/>
    <w:rsid w:val="00010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B4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B4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B4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B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B4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010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B4B"/>
    <w:pPr>
      <w:ind w:left="720"/>
      <w:contextualSpacing/>
    </w:pPr>
  </w:style>
  <w:style w:type="character" w:styleId="Hipercze">
    <w:name w:val="Hyperlink"/>
    <w:uiPriority w:val="99"/>
    <w:unhideWhenUsed/>
    <w:rsid w:val="00010B4B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4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B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010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B4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B4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010B4B"/>
    <w:rPr>
      <w:vertAlign w:val="superscript"/>
    </w:rPr>
  </w:style>
  <w:style w:type="character" w:customStyle="1" w:styleId="tabulatory1">
    <w:name w:val="tabulatory1"/>
    <w:basedOn w:val="Domylnaczcionkaakapitu"/>
    <w:rsid w:val="00010B4B"/>
  </w:style>
  <w:style w:type="paragraph" w:styleId="Poprawka">
    <w:name w:val="Revision"/>
    <w:hidden/>
    <w:uiPriority w:val="99"/>
    <w:semiHidden/>
    <w:rsid w:val="00010B4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0B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10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0B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0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B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Marcin Mucha</cp:lastModifiedBy>
  <cp:revision>4</cp:revision>
  <cp:lastPrinted>2017-12-19T10:49:00Z</cp:lastPrinted>
  <dcterms:created xsi:type="dcterms:W3CDTF">2017-11-27T11:30:00Z</dcterms:created>
  <dcterms:modified xsi:type="dcterms:W3CDTF">2017-12-19T14:20:00Z</dcterms:modified>
</cp:coreProperties>
</file>