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D6" w:rsidRPr="00050349" w:rsidRDefault="00096CD6" w:rsidP="00096CD6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Załącznik do uchwały Nr </w:t>
      </w:r>
      <w:r w:rsidRPr="007B3969">
        <w:rPr>
          <w:rFonts w:ascii="Arial" w:hAnsi="Arial" w:cs="Arial"/>
          <w:sz w:val="24"/>
          <w:szCs w:val="24"/>
        </w:rPr>
        <w:t>103/26</w:t>
      </w:r>
    </w:p>
    <w:p w:rsidR="00096CD6" w:rsidRPr="00050349" w:rsidRDefault="00096CD6" w:rsidP="00096CD6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096CD6" w:rsidRPr="00050349" w:rsidRDefault="00096CD6" w:rsidP="00096CD6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z dnia </w:t>
      </w:r>
      <w:r w:rsidRPr="007B3969">
        <w:rPr>
          <w:rFonts w:ascii="Arial" w:hAnsi="Arial" w:cs="Arial"/>
          <w:sz w:val="24"/>
          <w:szCs w:val="24"/>
        </w:rPr>
        <w:t>30 stycznia</w:t>
      </w:r>
      <w:r w:rsidRPr="0005034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050349">
        <w:rPr>
          <w:rFonts w:ascii="Arial" w:hAnsi="Arial" w:cs="Arial"/>
          <w:sz w:val="24"/>
          <w:szCs w:val="24"/>
        </w:rPr>
        <w:t xml:space="preserve"> roku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96CD6" w:rsidRPr="00050349" w:rsidRDefault="00096CD6" w:rsidP="00096CD6">
      <w:pPr>
        <w:pStyle w:val="Tytu"/>
        <w:rPr>
          <w:bCs/>
        </w:rPr>
      </w:pPr>
      <w:r w:rsidRPr="00050349">
        <w:rPr>
          <w:bCs/>
        </w:rPr>
        <w:t>Ogłoszenie</w:t>
      </w:r>
    </w:p>
    <w:p w:rsidR="00096CD6" w:rsidRPr="00050349" w:rsidRDefault="00096CD6" w:rsidP="00096CD6">
      <w:pPr>
        <w:pStyle w:val="Tytu"/>
        <w:rPr>
          <w:sz w:val="20"/>
          <w:szCs w:val="20"/>
        </w:rPr>
      </w:pPr>
    </w:p>
    <w:p w:rsidR="00096CD6" w:rsidRPr="00050349" w:rsidRDefault="00096CD6" w:rsidP="00096CD6">
      <w:pPr>
        <w:pStyle w:val="Tytu"/>
      </w:pPr>
      <w:r w:rsidRPr="00050349">
        <w:t>Na podstawie art. 13 ust. 1 ustawy z dnia 24 kwietnia 2003 r. o działalności pożytku publicznego i o wolontariacie (Dz. U. z 202</w:t>
      </w:r>
      <w:r>
        <w:t>5</w:t>
      </w:r>
      <w:r w:rsidRPr="00050349">
        <w:t xml:space="preserve"> r. poz.</w:t>
      </w:r>
      <w:r>
        <w:t xml:space="preserve"> 1338</w:t>
      </w:r>
      <w:r w:rsidRPr="00050349">
        <w:t>)</w:t>
      </w:r>
    </w:p>
    <w:p w:rsidR="00096CD6" w:rsidRPr="00050349" w:rsidRDefault="00096CD6" w:rsidP="00096CD6">
      <w:pPr>
        <w:pStyle w:val="Tytu"/>
        <w:spacing w:after="0"/>
        <w:rPr>
          <w:bCs/>
        </w:rPr>
      </w:pPr>
      <w:r w:rsidRPr="00050349">
        <w:rPr>
          <w:bCs/>
        </w:rPr>
        <w:t>Zarząd Województwa Łódzkiego</w:t>
      </w:r>
    </w:p>
    <w:p w:rsidR="00096CD6" w:rsidRPr="00050349" w:rsidRDefault="00096CD6" w:rsidP="00096CD6">
      <w:pPr>
        <w:pStyle w:val="Tytu"/>
        <w:rPr>
          <w:bCs/>
        </w:rPr>
      </w:pPr>
      <w:r w:rsidRPr="00050349">
        <w:rPr>
          <w:bCs/>
        </w:rPr>
        <w:t xml:space="preserve">ogłasza </w:t>
      </w:r>
      <w:r>
        <w:rPr>
          <w:bCs/>
        </w:rPr>
        <w:t>czwarty</w:t>
      </w:r>
      <w:r w:rsidRPr="00050349">
        <w:rPr>
          <w:bCs/>
        </w:rPr>
        <w:t xml:space="preserve"> otwarty konkurs ofert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dla organizacji pozarządowych oraz innych podmiotów wymienionych w art. 3 ust. 3 ustawy z dnia 24 kwietnia 2003 r. o działalności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i o wolontariacie, na wsparcie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 xml:space="preserve">realizacji zadania publicznego Województwa Łódzkiego. 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Metryka konkursu: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22"/>
      </w:tblGrid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kultura, sztuka, ochrona dóbr kultury i dziedzictwa narodowego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05034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5034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122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050349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Pr="0005034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05034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122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15.05.</w:t>
            </w:r>
            <w:r w:rsidRPr="00050349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500 </w:t>
            </w:r>
            <w:r w:rsidRPr="00050349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5034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050349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096CD6" w:rsidRPr="00050349" w:rsidTr="008D6B7B">
        <w:tc>
          <w:tcPr>
            <w:tcW w:w="3539" w:type="dxa"/>
            <w:shd w:val="clear" w:color="auto" w:fill="auto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Wymagany udział własny oferenta/-ów: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096CD6" w:rsidRPr="00050349" w:rsidRDefault="00096CD6" w:rsidP="008D6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50349">
              <w:rPr>
                <w:rFonts w:ascii="Arial" w:hAnsi="Arial" w:cs="Arial"/>
                <w:sz w:val="24"/>
                <w:szCs w:val="24"/>
              </w:rPr>
              <w:t>0% kosztów całkowitych realizacji zadania</w:t>
            </w:r>
          </w:p>
        </w:tc>
      </w:tr>
    </w:tbl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br w:type="page"/>
      </w:r>
    </w:p>
    <w:p w:rsidR="00096CD6" w:rsidRPr="00050349" w:rsidRDefault="00096CD6" w:rsidP="00096CD6">
      <w:pPr>
        <w:pStyle w:val="Nagwek1"/>
        <w:numPr>
          <w:ilvl w:val="0"/>
          <w:numId w:val="22"/>
        </w:numPr>
        <w:rPr>
          <w:rFonts w:ascii="Arial" w:hAnsi="Arial" w:cs="Arial"/>
          <w:b/>
          <w:color w:val="auto"/>
          <w:sz w:val="24"/>
          <w:szCs w:val="24"/>
        </w:rPr>
      </w:pPr>
      <w:r w:rsidRPr="00050349">
        <w:rPr>
          <w:rFonts w:ascii="Arial" w:hAnsi="Arial" w:cs="Arial"/>
          <w:b/>
          <w:color w:val="auto"/>
          <w:sz w:val="24"/>
          <w:szCs w:val="24"/>
        </w:rPr>
        <w:lastRenderedPageBreak/>
        <w:t>Informacje ogólne o otwartym konkursie ofert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050349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 w:rsidRPr="00050349">
        <w:rPr>
          <w:rFonts w:ascii="Arial" w:hAnsi="Arial" w:cs="Arial"/>
          <w:sz w:val="24"/>
          <w:szCs w:val="24"/>
        </w:rPr>
        <w:br/>
        <w:t>al. Piłsudskiego 8, 90-051 Łódź.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Departament Kultury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Wydział Dziedzictwa Kulturowego i Mecenatu, Wydział Ekonomiczny 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050349">
        <w:rPr>
          <w:rFonts w:ascii="Arial" w:hAnsi="Arial" w:cs="Arial"/>
          <w:sz w:val="24"/>
          <w:szCs w:val="24"/>
          <w:lang w:val="en-US"/>
        </w:rPr>
        <w:t xml:space="preserve">tel. /42/ 663 </w:t>
      </w:r>
      <w:r>
        <w:rPr>
          <w:rFonts w:ascii="Arial" w:hAnsi="Arial" w:cs="Arial"/>
          <w:sz w:val="24"/>
          <w:szCs w:val="24"/>
          <w:lang w:val="en-US"/>
        </w:rPr>
        <w:t>38 13</w:t>
      </w:r>
      <w:r w:rsidRPr="00050349">
        <w:rPr>
          <w:rFonts w:ascii="Arial" w:hAnsi="Arial" w:cs="Arial"/>
          <w:sz w:val="24"/>
          <w:szCs w:val="24"/>
          <w:lang w:val="en-US"/>
        </w:rPr>
        <w:t xml:space="preserve">, /42/ </w:t>
      </w:r>
      <w:r w:rsidRPr="00050349">
        <w:rPr>
          <w:rFonts w:ascii="Arial" w:hAnsi="Arial" w:cs="Arial"/>
          <w:bCs/>
          <w:sz w:val="24"/>
          <w:szCs w:val="24"/>
          <w:lang w:val="en-US"/>
        </w:rPr>
        <w:t>663 30 61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050349">
        <w:rPr>
          <w:rFonts w:ascii="Arial" w:hAnsi="Arial" w:cs="Arial"/>
          <w:sz w:val="24"/>
          <w:szCs w:val="24"/>
          <w:lang w:val="en-US"/>
        </w:rPr>
        <w:t xml:space="preserve">e-mail: </w:t>
      </w:r>
      <w:r w:rsidRPr="003D6268">
        <w:rPr>
          <w:rFonts w:ascii="Arial" w:hAnsi="Arial" w:cs="Arial"/>
          <w:sz w:val="24"/>
          <w:szCs w:val="24"/>
          <w:lang w:val="en-US"/>
        </w:rPr>
        <w:t>katarzyna.jankowska@lodzkie.pl</w:t>
      </w:r>
      <w:r w:rsidRPr="00050349">
        <w:rPr>
          <w:rFonts w:ascii="Arial" w:hAnsi="Arial" w:cs="Arial"/>
          <w:sz w:val="24"/>
          <w:szCs w:val="24"/>
          <w:lang w:val="en-US"/>
        </w:rPr>
        <w:t xml:space="preserve">,  sylwia.miller@lodzkie.pl  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050349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96CD6" w:rsidRPr="00050349" w:rsidRDefault="00096CD6" w:rsidP="00096C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bCs/>
          <w:sz w:val="24"/>
          <w:szCs w:val="24"/>
        </w:rPr>
        <w:t>W ramach otwartego konkursu ofert wspiera się realizację zadania publicznego</w:t>
      </w:r>
      <w:r w:rsidRPr="00050349">
        <w:rPr>
          <w:rFonts w:ascii="Arial" w:hAnsi="Arial" w:cs="Arial"/>
          <w:bCs/>
          <w:sz w:val="24"/>
          <w:szCs w:val="24"/>
        </w:rPr>
        <w:br/>
        <w:t>z zakresu kultury, sztuki, ochrony dóbr kultury i dziedzictwa narodowego</w:t>
      </w:r>
      <w:r w:rsidRPr="00050349">
        <w:rPr>
          <w:rFonts w:ascii="Arial" w:hAnsi="Arial" w:cs="Arial"/>
          <w:sz w:val="24"/>
        </w:rPr>
        <w:t>.</w:t>
      </w:r>
    </w:p>
    <w:p w:rsidR="00096CD6" w:rsidRDefault="00096CD6" w:rsidP="00096C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zadania publicznego jest </w:t>
      </w:r>
      <w:r w:rsidRPr="000E7F42">
        <w:rPr>
          <w:rFonts w:ascii="Arial" w:hAnsi="Arial" w:cs="Arial"/>
          <w:sz w:val="24"/>
          <w:szCs w:val="24"/>
        </w:rPr>
        <w:t>wzbogacanie oferty kulturalnej województwa łódzkiego oraz pielę</w:t>
      </w:r>
      <w:r>
        <w:rPr>
          <w:rFonts w:ascii="Arial" w:hAnsi="Arial" w:cs="Arial"/>
          <w:sz w:val="24"/>
          <w:szCs w:val="24"/>
        </w:rPr>
        <w:t>g</w:t>
      </w:r>
      <w:r w:rsidRPr="000E7F42">
        <w:rPr>
          <w:rFonts w:ascii="Arial" w:hAnsi="Arial" w:cs="Arial"/>
          <w:sz w:val="24"/>
          <w:szCs w:val="24"/>
        </w:rPr>
        <w:t xml:space="preserve">nowanie i rozwój polskiej tradycji </w:t>
      </w:r>
      <w:r>
        <w:rPr>
          <w:rFonts w:ascii="Arial" w:hAnsi="Arial" w:cs="Arial"/>
          <w:sz w:val="24"/>
          <w:szCs w:val="24"/>
        </w:rPr>
        <w:t>muzycznej</w:t>
      </w:r>
      <w:r w:rsidRPr="000E7F42">
        <w:rPr>
          <w:rFonts w:ascii="Arial" w:hAnsi="Arial" w:cs="Arial"/>
          <w:sz w:val="24"/>
          <w:szCs w:val="24"/>
        </w:rPr>
        <w:t xml:space="preserve"> w województwie łódzkim. </w:t>
      </w:r>
    </w:p>
    <w:p w:rsidR="00096CD6" w:rsidRPr="00E427DA" w:rsidRDefault="00096CD6" w:rsidP="00096C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7F42">
        <w:rPr>
          <w:rFonts w:ascii="Arial" w:hAnsi="Arial" w:cs="Arial"/>
          <w:sz w:val="24"/>
          <w:szCs w:val="24"/>
        </w:rPr>
        <w:t>Zadanie publiczne, zgłaszane do otwartego konkursu ofert, będzie zrealizowane</w:t>
      </w:r>
      <w:r>
        <w:rPr>
          <w:rFonts w:ascii="Arial" w:hAnsi="Arial" w:cs="Arial"/>
          <w:sz w:val="24"/>
          <w:szCs w:val="24"/>
        </w:rPr>
        <w:t xml:space="preserve"> </w:t>
      </w:r>
      <w:r w:rsidRPr="000E7F42">
        <w:rPr>
          <w:rFonts w:ascii="Arial" w:hAnsi="Arial" w:cs="Arial"/>
          <w:sz w:val="24"/>
          <w:szCs w:val="24"/>
        </w:rPr>
        <w:t>poprzez prezentację lokalnego i regionalnego dorobku kultury w dziedzinie muzyki przez orkiestry dęte działające na terenie województwa łódzkiego</w:t>
      </w:r>
      <w:r>
        <w:rPr>
          <w:rFonts w:ascii="Arial" w:hAnsi="Arial" w:cs="Arial"/>
          <w:sz w:val="24"/>
          <w:szCs w:val="24"/>
        </w:rPr>
        <w:t xml:space="preserve">. </w:t>
      </w:r>
      <w:r w:rsidRPr="00E427DA">
        <w:rPr>
          <w:rFonts w:ascii="Arial" w:hAnsi="Arial" w:cs="Arial"/>
          <w:sz w:val="24"/>
          <w:szCs w:val="24"/>
        </w:rPr>
        <w:t xml:space="preserve">Prezentacja ta powinna mieć formę niezależnego wydarzenia, które nie może być realizowane </w:t>
      </w:r>
      <w:r w:rsidRPr="00E427DA">
        <w:rPr>
          <w:rFonts w:ascii="Arial" w:hAnsi="Arial" w:cs="Arial"/>
          <w:sz w:val="24"/>
          <w:szCs w:val="24"/>
        </w:rPr>
        <w:br/>
        <w:t>w ramach innych przedsięwzięć np. cyklicznych lub stałych, organizowanych przez inny podmiot publiczny lub prywatny i przybierze formę: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427DA">
        <w:rPr>
          <w:rFonts w:ascii="Arial" w:hAnsi="Arial" w:cs="Arial"/>
          <w:sz w:val="24"/>
          <w:szCs w:val="24"/>
        </w:rPr>
        <w:t>oncertu</w:t>
      </w:r>
      <w:r>
        <w:rPr>
          <w:rFonts w:ascii="Arial" w:hAnsi="Arial" w:cs="Arial"/>
          <w:sz w:val="24"/>
          <w:szCs w:val="24"/>
        </w:rPr>
        <w:t>;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427DA">
        <w:rPr>
          <w:rFonts w:ascii="Arial" w:hAnsi="Arial" w:cs="Arial"/>
          <w:sz w:val="24"/>
          <w:szCs w:val="24"/>
        </w:rPr>
        <w:t>estiwalu</w:t>
      </w:r>
      <w:r>
        <w:rPr>
          <w:rFonts w:ascii="Arial" w:hAnsi="Arial" w:cs="Arial"/>
          <w:sz w:val="24"/>
          <w:szCs w:val="24"/>
        </w:rPr>
        <w:t>;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427DA">
        <w:rPr>
          <w:rFonts w:ascii="Arial" w:hAnsi="Arial" w:cs="Arial"/>
          <w:sz w:val="24"/>
          <w:szCs w:val="24"/>
        </w:rPr>
        <w:t>rzeglądu</w:t>
      </w:r>
      <w:r>
        <w:rPr>
          <w:rFonts w:ascii="Arial" w:hAnsi="Arial" w:cs="Arial"/>
          <w:sz w:val="24"/>
          <w:szCs w:val="24"/>
        </w:rPr>
        <w:t>;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427DA">
        <w:rPr>
          <w:rFonts w:ascii="Arial" w:hAnsi="Arial" w:cs="Arial"/>
          <w:sz w:val="24"/>
          <w:szCs w:val="24"/>
        </w:rPr>
        <w:t>onkursu</w:t>
      </w:r>
      <w:r>
        <w:rPr>
          <w:rFonts w:ascii="Arial" w:hAnsi="Arial" w:cs="Arial"/>
          <w:sz w:val="24"/>
          <w:szCs w:val="24"/>
        </w:rPr>
        <w:t>;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427DA">
        <w:rPr>
          <w:rFonts w:ascii="Arial" w:hAnsi="Arial" w:cs="Arial"/>
          <w:sz w:val="24"/>
          <w:szCs w:val="24"/>
        </w:rPr>
        <w:t>arsztatu</w:t>
      </w:r>
      <w:r>
        <w:rPr>
          <w:rFonts w:ascii="Arial" w:hAnsi="Arial" w:cs="Arial"/>
          <w:sz w:val="24"/>
          <w:szCs w:val="24"/>
        </w:rPr>
        <w:t>;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427DA">
        <w:rPr>
          <w:rFonts w:ascii="Arial" w:hAnsi="Arial" w:cs="Arial"/>
          <w:sz w:val="24"/>
          <w:szCs w:val="24"/>
        </w:rPr>
        <w:t>rzemarszu</w:t>
      </w:r>
      <w:r>
        <w:rPr>
          <w:rFonts w:ascii="Arial" w:hAnsi="Arial" w:cs="Arial"/>
          <w:sz w:val="24"/>
          <w:szCs w:val="24"/>
        </w:rPr>
        <w:t>;</w:t>
      </w:r>
    </w:p>
    <w:p w:rsidR="00096CD6" w:rsidRPr="00E427DA" w:rsidRDefault="00096CD6" w:rsidP="00096CD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27DA">
        <w:rPr>
          <w:rFonts w:ascii="Arial" w:hAnsi="Arial" w:cs="Arial"/>
          <w:sz w:val="24"/>
          <w:szCs w:val="24"/>
        </w:rPr>
        <w:t>parady.</w:t>
      </w:r>
    </w:p>
    <w:p w:rsidR="00096CD6" w:rsidRPr="00B4040E" w:rsidRDefault="00096CD6" w:rsidP="00096CD6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050349">
        <w:rPr>
          <w:rFonts w:ascii="Arial" w:hAnsi="Arial" w:cs="Arial"/>
          <w:sz w:val="24"/>
          <w:szCs w:val="24"/>
          <w:u w:val="single"/>
        </w:rPr>
        <w:t>I.3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50349">
        <w:rPr>
          <w:rFonts w:ascii="Arial" w:hAnsi="Arial" w:cs="Arial"/>
          <w:sz w:val="24"/>
          <w:szCs w:val="24"/>
          <w:u w:val="single"/>
        </w:rPr>
        <w:t>Wysokość środków finansowych przeznaczonych na realizację zadania publicznego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23C65">
        <w:rPr>
          <w:rFonts w:ascii="Arial" w:hAnsi="Arial" w:cs="Arial"/>
          <w:sz w:val="24"/>
          <w:szCs w:val="24"/>
        </w:rPr>
        <w:t>Województwo Łódzkie w 2025 r. zrealizowało zadania publiczne rodzaju kultura, sztuka, ochrona dóbr kultury i dziedzictwa narodowego i poniosło związane z realizacją tego zadania koszty w wysokości 3 39</w:t>
      </w:r>
      <w:r>
        <w:rPr>
          <w:rFonts w:ascii="Arial" w:hAnsi="Arial" w:cs="Arial"/>
          <w:sz w:val="24"/>
          <w:szCs w:val="24"/>
        </w:rPr>
        <w:t>5</w:t>
      </w:r>
      <w:r w:rsidRPr="00F23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304</w:t>
      </w:r>
      <w:r w:rsidRPr="00F23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85</w:t>
      </w:r>
      <w:r w:rsidRPr="00F23C65">
        <w:rPr>
          <w:rFonts w:ascii="Arial" w:hAnsi="Arial" w:cs="Arial"/>
          <w:sz w:val="24"/>
          <w:szCs w:val="24"/>
        </w:rPr>
        <w:t xml:space="preserve"> zł (w ramach Budżetu Obywatelskiego Województwa Łódzkiego na 2025 r. – 1 04</w:t>
      </w:r>
      <w:r>
        <w:rPr>
          <w:rFonts w:ascii="Arial" w:hAnsi="Arial" w:cs="Arial"/>
          <w:sz w:val="24"/>
          <w:szCs w:val="24"/>
        </w:rPr>
        <w:t>8</w:t>
      </w:r>
      <w:r w:rsidRPr="00F23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626</w:t>
      </w:r>
      <w:r w:rsidRPr="00F23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60</w:t>
      </w:r>
      <w:r w:rsidRPr="00F23C65">
        <w:rPr>
          <w:rFonts w:ascii="Arial" w:hAnsi="Arial" w:cs="Arial"/>
          <w:sz w:val="24"/>
          <w:szCs w:val="24"/>
        </w:rPr>
        <w:t xml:space="preserve"> zł),</w:t>
      </w:r>
      <w:r>
        <w:rPr>
          <w:rFonts w:ascii="Arial" w:hAnsi="Arial" w:cs="Arial"/>
          <w:sz w:val="24"/>
          <w:szCs w:val="24"/>
        </w:rPr>
        <w:t xml:space="preserve"> </w:t>
      </w:r>
      <w:r w:rsidRPr="00F23C65">
        <w:rPr>
          <w:rFonts w:ascii="Arial" w:hAnsi="Arial" w:cs="Arial"/>
          <w:sz w:val="24"/>
          <w:szCs w:val="24"/>
        </w:rPr>
        <w:t>w tym organizacjom pozarządowym oraz podmiotom wymienionym w art. 3 ust. 3 ustawy z dnia 24 kwietnia 2003 r. o działalności pożytku publicznego i o wolontariacie przekazano w formie dotacji na realizację tego zadania kwotę 3 39</w:t>
      </w:r>
      <w:r>
        <w:rPr>
          <w:rFonts w:ascii="Arial" w:hAnsi="Arial" w:cs="Arial"/>
          <w:sz w:val="24"/>
          <w:szCs w:val="24"/>
        </w:rPr>
        <w:t>5</w:t>
      </w:r>
      <w:r w:rsidRPr="00F23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304</w:t>
      </w:r>
      <w:r w:rsidRPr="00F23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85</w:t>
      </w:r>
      <w:r w:rsidRPr="00F23C65">
        <w:rPr>
          <w:rFonts w:ascii="Arial" w:hAnsi="Arial" w:cs="Arial"/>
          <w:sz w:val="24"/>
          <w:szCs w:val="24"/>
        </w:rPr>
        <w:t xml:space="preserve"> zł.</w:t>
      </w:r>
    </w:p>
    <w:p w:rsidR="00096CD6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B4040E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E4BF8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>2026</w:t>
      </w:r>
      <w:r w:rsidRPr="00BE4BF8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na dzień ogłoszenia niniejszego konkursu nie </w:t>
      </w:r>
      <w:r w:rsidRPr="00BE4BF8">
        <w:rPr>
          <w:rFonts w:ascii="Arial" w:hAnsi="Arial" w:cs="Arial"/>
          <w:sz w:val="24"/>
          <w:szCs w:val="24"/>
        </w:rPr>
        <w:t>zrealizowało zada</w:t>
      </w:r>
      <w:r>
        <w:rPr>
          <w:rFonts w:ascii="Arial" w:hAnsi="Arial" w:cs="Arial"/>
          <w:sz w:val="24"/>
          <w:szCs w:val="24"/>
        </w:rPr>
        <w:t>ń</w:t>
      </w:r>
      <w:r w:rsidRPr="00BE4BF8">
        <w:rPr>
          <w:rFonts w:ascii="Arial" w:hAnsi="Arial" w:cs="Arial"/>
          <w:sz w:val="24"/>
          <w:szCs w:val="24"/>
        </w:rPr>
        <w:t xml:space="preserve"> publiczn</w:t>
      </w:r>
      <w:r>
        <w:rPr>
          <w:rFonts w:ascii="Arial" w:hAnsi="Arial" w:cs="Arial"/>
          <w:sz w:val="24"/>
          <w:szCs w:val="24"/>
        </w:rPr>
        <w:t>ych z</w:t>
      </w:r>
      <w:r w:rsidRPr="00BE4BF8">
        <w:rPr>
          <w:rFonts w:ascii="Arial" w:hAnsi="Arial" w:cs="Arial"/>
          <w:sz w:val="24"/>
          <w:szCs w:val="24"/>
        </w:rPr>
        <w:t xml:space="preserve"> rodzaju</w:t>
      </w:r>
      <w:r w:rsidRPr="00AD1159">
        <w:rPr>
          <w:rFonts w:ascii="Arial" w:hAnsi="Arial" w:cs="Arial"/>
          <w:sz w:val="24"/>
          <w:szCs w:val="24"/>
        </w:rPr>
        <w:t xml:space="preserve"> </w:t>
      </w:r>
      <w:r w:rsidRPr="00D910FB">
        <w:rPr>
          <w:rFonts w:ascii="Arial" w:hAnsi="Arial" w:cs="Arial"/>
          <w:sz w:val="24"/>
          <w:szCs w:val="24"/>
        </w:rPr>
        <w:t xml:space="preserve">kultura, sztuka, ochrona dóbr kultury </w:t>
      </w:r>
      <w:r>
        <w:rPr>
          <w:rFonts w:ascii="Arial" w:hAnsi="Arial" w:cs="Arial"/>
          <w:sz w:val="24"/>
          <w:szCs w:val="24"/>
        </w:rPr>
        <w:br/>
      </w:r>
      <w:r w:rsidRPr="00D910FB">
        <w:rPr>
          <w:rFonts w:ascii="Arial" w:hAnsi="Arial" w:cs="Arial"/>
          <w:sz w:val="24"/>
          <w:szCs w:val="24"/>
        </w:rPr>
        <w:t>i dziedzictwa narodowego</w:t>
      </w:r>
      <w:r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>
        <w:rPr>
          <w:rFonts w:ascii="Arial" w:hAnsi="Arial" w:cs="Arial"/>
          <w:b/>
          <w:sz w:val="24"/>
          <w:szCs w:val="24"/>
        </w:rPr>
        <w:t>5</w:t>
      </w:r>
      <w:r w:rsidRPr="00050349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 </w:t>
      </w:r>
      <w:r w:rsidRPr="00050349">
        <w:rPr>
          <w:rFonts w:ascii="Arial" w:hAnsi="Arial" w:cs="Arial"/>
          <w:b/>
          <w:sz w:val="24"/>
          <w:szCs w:val="24"/>
        </w:rPr>
        <w:t>000</w:t>
      </w:r>
      <w:r>
        <w:rPr>
          <w:rFonts w:ascii="Arial" w:hAnsi="Arial" w:cs="Arial"/>
          <w:b/>
          <w:sz w:val="24"/>
          <w:szCs w:val="24"/>
        </w:rPr>
        <w:t>,00</w:t>
      </w:r>
      <w:r w:rsidRPr="00050349">
        <w:rPr>
          <w:rFonts w:ascii="Arial" w:hAnsi="Arial" w:cs="Arial"/>
          <w:b/>
          <w:sz w:val="24"/>
          <w:szCs w:val="24"/>
        </w:rPr>
        <w:t xml:space="preserve"> </w:t>
      </w:r>
      <w:r w:rsidRPr="00050349">
        <w:rPr>
          <w:rFonts w:ascii="Arial" w:hAnsi="Arial" w:cs="Arial"/>
          <w:b/>
          <w:bCs/>
          <w:sz w:val="24"/>
          <w:szCs w:val="24"/>
        </w:rPr>
        <w:t>zł</w:t>
      </w:r>
      <w:r w:rsidRPr="00050349">
        <w:rPr>
          <w:rFonts w:ascii="Arial" w:hAnsi="Arial" w:cs="Arial"/>
          <w:bCs/>
          <w:sz w:val="24"/>
          <w:szCs w:val="24"/>
        </w:rPr>
        <w:t>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050349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096CD6" w:rsidRPr="00050349" w:rsidRDefault="00096CD6" w:rsidP="00096CD6">
      <w:pPr>
        <w:pStyle w:val="Nagwek1"/>
        <w:numPr>
          <w:ilvl w:val="0"/>
          <w:numId w:val="22"/>
        </w:numPr>
        <w:rPr>
          <w:rFonts w:ascii="Arial" w:hAnsi="Arial" w:cs="Arial"/>
          <w:b/>
          <w:color w:val="auto"/>
          <w:sz w:val="24"/>
          <w:szCs w:val="24"/>
        </w:rPr>
      </w:pPr>
      <w:r w:rsidRPr="00050349">
        <w:rPr>
          <w:rFonts w:ascii="Arial" w:hAnsi="Arial" w:cs="Arial"/>
          <w:b/>
          <w:color w:val="auto"/>
          <w:sz w:val="24"/>
          <w:szCs w:val="24"/>
        </w:rPr>
        <w:t>Założenia dotyczące otwartego konkursu ofert</w:t>
      </w:r>
    </w:p>
    <w:p w:rsidR="00096CD6" w:rsidRPr="00050349" w:rsidRDefault="00096CD6" w:rsidP="00096CD6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050349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050349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050349">
        <w:rPr>
          <w:rFonts w:ascii="Arial" w:eastAsiaTheme="minorHAnsi" w:hAnsi="Arial" w:cs="Arial"/>
          <w:sz w:val="24"/>
          <w:szCs w:val="24"/>
        </w:rPr>
        <w:t xml:space="preserve">Zasady przyznawania dotacji w ramach ogłoszonego otwartego konkursu ofert na realizację zadania określają: </w:t>
      </w:r>
    </w:p>
    <w:p w:rsidR="00096CD6" w:rsidRPr="00050349" w:rsidRDefault="00096CD6" w:rsidP="00096CD6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050349">
        <w:rPr>
          <w:rFonts w:ascii="Arial" w:eastAsiaTheme="minorHAnsi" w:hAnsi="Arial" w:cs="Arial"/>
          <w:sz w:val="24"/>
          <w:szCs w:val="24"/>
        </w:rPr>
        <w:t>ustawa z dnia 24 kwietnia 2003 r. o działalności pożytku publicznego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50349">
        <w:rPr>
          <w:rFonts w:ascii="Arial" w:eastAsiaTheme="minorHAnsi" w:hAnsi="Arial" w:cs="Arial"/>
          <w:sz w:val="24"/>
          <w:szCs w:val="24"/>
        </w:rPr>
        <w:t>i o wolontariacie (</w:t>
      </w:r>
      <w:r w:rsidRPr="00050349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5</w:t>
      </w:r>
      <w:r w:rsidRPr="00050349">
        <w:rPr>
          <w:rFonts w:ascii="Arial" w:hAnsi="Arial" w:cs="Arial"/>
          <w:sz w:val="24"/>
          <w:szCs w:val="24"/>
        </w:rPr>
        <w:t xml:space="preserve"> r. poz.</w:t>
      </w:r>
      <w:r>
        <w:rPr>
          <w:rFonts w:ascii="Arial" w:hAnsi="Arial" w:cs="Arial"/>
          <w:sz w:val="24"/>
          <w:szCs w:val="24"/>
        </w:rPr>
        <w:t xml:space="preserve"> 1338</w:t>
      </w:r>
      <w:r w:rsidRPr="00050349">
        <w:rPr>
          <w:rFonts w:ascii="Arial" w:eastAsiaTheme="minorHAnsi" w:hAnsi="Arial" w:cs="Arial"/>
          <w:sz w:val="24"/>
          <w:szCs w:val="24"/>
        </w:rPr>
        <w:t>),</w:t>
      </w:r>
    </w:p>
    <w:p w:rsidR="00096CD6" w:rsidRPr="00050349" w:rsidRDefault="00096CD6" w:rsidP="00096CD6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50349">
        <w:rPr>
          <w:rFonts w:ascii="Arial" w:eastAsiaTheme="minorHAnsi" w:hAnsi="Arial" w:cs="Arial"/>
          <w:sz w:val="24"/>
          <w:szCs w:val="24"/>
        </w:rPr>
        <w:t xml:space="preserve">ustawa z dnia 27 sierpnia 2009 r. o finansach publicznych </w:t>
      </w:r>
      <w:r w:rsidRPr="00871E9A">
        <w:rPr>
          <w:rFonts w:ascii="Arial" w:hAnsi="Arial" w:cs="Arial"/>
          <w:sz w:val="24"/>
          <w:szCs w:val="24"/>
        </w:rPr>
        <w:t>(Dz. U. z 2025 r. poz. 1483, poz. 1844, poz. 1846)</w:t>
      </w:r>
      <w:r w:rsidRPr="00050349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96CD6" w:rsidRPr="00F22B41" w:rsidRDefault="00096CD6" w:rsidP="00096CD6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50349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050349">
        <w:rPr>
          <w:rFonts w:ascii="Arial" w:hAnsi="Arial" w:cs="Arial"/>
          <w:sz w:val="24"/>
          <w:szCs w:val="24"/>
        </w:rPr>
        <w:br/>
        <w:t>z dnia 24 października 2018 r. w sprawie wzorów ofert i ramowych wzorów umów dotyczących realizacji zadań publicznych oraz wzorów sprawozdań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z wykonania tych zadań (Dz.U. z 2018 r. poz. 2057)</w:t>
      </w:r>
      <w:r>
        <w:rPr>
          <w:rFonts w:ascii="Arial" w:hAnsi="Arial" w:cs="Arial"/>
          <w:sz w:val="24"/>
          <w:szCs w:val="24"/>
        </w:rPr>
        <w:t>,</w:t>
      </w:r>
    </w:p>
    <w:p w:rsidR="00096CD6" w:rsidRPr="00470522" w:rsidRDefault="00096CD6" w:rsidP="00096CD6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F22B41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 w:rsidRPr="00F22B41">
        <w:rPr>
          <w:rFonts w:ascii="Arial" w:hAnsi="Arial" w:cs="Arial"/>
          <w:sz w:val="24"/>
          <w:szCs w:val="24"/>
        </w:rPr>
        <w:t xml:space="preserve"> Nr XIX/228/2025 Sejmiku Województwa Łódzkiego z dnia </w:t>
      </w:r>
      <w:r w:rsidRPr="00F22B41">
        <w:rPr>
          <w:rFonts w:ascii="Arial" w:hAnsi="Arial" w:cs="Arial"/>
          <w:sz w:val="24"/>
          <w:szCs w:val="24"/>
        </w:rPr>
        <w:br/>
        <w:t xml:space="preserve">28 października 2025 r. w sprawie uchwalenia Programu współpracy Samorządu Województwa Łódzkiego z organizacjami pozarządowymi oraz podmiotami wymienionymi w art. 3 ust. 3 ustawy o działalności pożytku publicznego </w:t>
      </w:r>
      <w:r w:rsidRPr="00F22B41">
        <w:rPr>
          <w:rFonts w:ascii="Arial" w:hAnsi="Arial" w:cs="Arial"/>
          <w:sz w:val="24"/>
          <w:szCs w:val="24"/>
        </w:rPr>
        <w:br/>
        <w:t>i o wolontariacie na 2026 r. (Dz. Urz. Woj. Łódzkiego z 2025 r. poz. 10265)</w:t>
      </w:r>
      <w:r w:rsidRPr="00050349"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tabs>
          <w:tab w:val="left" w:pos="284"/>
        </w:tabs>
        <w:spacing w:after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6CD6" w:rsidRPr="00050349" w:rsidRDefault="00096CD6" w:rsidP="00096CD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</w:pPr>
      <w:r w:rsidRPr="00050349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096CD6" w:rsidRPr="00050349" w:rsidRDefault="00096CD6" w:rsidP="00096CD6">
      <w:pPr>
        <w:pStyle w:val="Akapitzlist"/>
        <w:numPr>
          <w:ilvl w:val="0"/>
          <w:numId w:val="23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zamierzają realizować zadanie o charakterze ogólnodostępnym dla mieszkańców Województwa Łódzkiego tzn. dedykowane mieszkańcom województwa niezależnie od miejsca zamieszkania,</w:t>
      </w:r>
    </w:p>
    <w:p w:rsidR="00096CD6" w:rsidRPr="00050349" w:rsidRDefault="00096CD6" w:rsidP="00096CD6">
      <w:pPr>
        <w:pStyle w:val="Akapitzlist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096CD6" w:rsidRPr="00050349" w:rsidRDefault="00096CD6" w:rsidP="00096CD6">
      <w:pPr>
        <w:pStyle w:val="Akapitzlist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050349">
        <w:rPr>
          <w:rFonts w:ascii="Arial" w:hAnsi="Arial" w:cs="Arial"/>
          <w:sz w:val="24"/>
          <w:szCs w:val="24"/>
        </w:rPr>
        <w:br/>
        <w:t xml:space="preserve">z rodzajem zadania wskazanym w pkt. I.2 ogłoszenia, celami i założeniami otwartego </w:t>
      </w:r>
      <w:r w:rsidRPr="00050349">
        <w:rPr>
          <w:rFonts w:ascii="Arial" w:hAnsi="Arial" w:cs="Arial"/>
          <w:sz w:val="24"/>
          <w:szCs w:val="24"/>
        </w:rPr>
        <w:lastRenderedPageBreak/>
        <w:t>konkursu ofert (na etapie składania oferty powyższe kryterium weryfikowane będzie m.in. na podstawie podpisanego przez oferenta/-ów oświadczenia znajdującego się pod ofertą. W przypadku powzięcia na etapie weryfikacji formalnej, opiniowania pod względem merytorycznym lub na etapie podpisywania umowy wiedzy, iż złożone przez oferenta/-ów oświadczenie nie jest zgodne ze stanem faktycznym,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to złożona oferta zostanie odrzucon</w:t>
      </w:r>
      <w:r>
        <w:rPr>
          <w:rFonts w:ascii="Arial" w:hAnsi="Arial" w:cs="Arial"/>
          <w:sz w:val="24"/>
          <w:szCs w:val="24"/>
        </w:rPr>
        <w:t>a</w:t>
      </w:r>
      <w:r w:rsidRPr="00050349">
        <w:rPr>
          <w:rFonts w:ascii="Arial" w:hAnsi="Arial" w:cs="Arial"/>
          <w:sz w:val="24"/>
          <w:szCs w:val="24"/>
        </w:rPr>
        <w:t xml:space="preserve"> z powodów formalnych lub Zarząd odmówi zawarcia umowy. </w:t>
      </w:r>
      <w:r w:rsidRPr="00050349">
        <w:rPr>
          <w:rFonts w:ascii="Arial" w:hAnsi="Arial" w:cs="Arial"/>
          <w:sz w:val="24"/>
          <w:szCs w:val="24"/>
        </w:rPr>
        <w:br/>
        <w:t>W sytuacji jeśli niezgodność oświadczenia ze stanem faktycznym zostanie stwierdzona po podpisaniu umowy</w:t>
      </w:r>
      <w:r>
        <w:rPr>
          <w:rFonts w:ascii="Arial" w:hAnsi="Arial" w:cs="Arial"/>
          <w:sz w:val="24"/>
          <w:szCs w:val="24"/>
        </w:rPr>
        <w:t>,</w:t>
      </w:r>
      <w:r w:rsidRPr="00050349">
        <w:rPr>
          <w:rFonts w:ascii="Arial" w:hAnsi="Arial" w:cs="Arial"/>
          <w:sz w:val="24"/>
          <w:szCs w:val="24"/>
        </w:rPr>
        <w:t xml:space="preserve"> dotacja może zostać uznana za pobraną nienależnie w rozumieniu art. 252 ust. 1 pkt 2 ustawy o finansach publicznych),</w:t>
      </w:r>
    </w:p>
    <w:p w:rsidR="00096CD6" w:rsidRPr="00050349" w:rsidRDefault="00096CD6" w:rsidP="00096CD6">
      <w:pPr>
        <w:pStyle w:val="Akapitzlist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złożą w elektronicznym generatorze wniosków https://witkac.pl/ poprawnie wypełnioną ofertę uwzględniając pkt. II.3.7 i II.3.8 ogłoszenia oraz potwierdzenie złożenia oferty.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50349">
        <w:rPr>
          <w:rFonts w:ascii="Arial" w:hAnsi="Arial" w:cs="Arial"/>
          <w:bCs/>
          <w:sz w:val="24"/>
          <w:szCs w:val="24"/>
          <w:u w:val="single"/>
        </w:rPr>
        <w:t>II.3 Warunki składania ofert</w:t>
      </w:r>
    </w:p>
    <w:p w:rsidR="00096CD6" w:rsidRPr="00050349" w:rsidRDefault="00096CD6" w:rsidP="00096CD6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>
        <w:rPr>
          <w:rFonts w:ascii="Arial" w:hAnsi="Arial" w:cs="Arial"/>
          <w:b/>
          <w:sz w:val="24"/>
          <w:szCs w:val="24"/>
        </w:rPr>
        <w:t>18.05.2026</w:t>
      </w:r>
      <w:r w:rsidRPr="00050349">
        <w:rPr>
          <w:rFonts w:ascii="Arial" w:hAnsi="Arial" w:cs="Arial"/>
          <w:b/>
          <w:sz w:val="24"/>
          <w:szCs w:val="24"/>
        </w:rPr>
        <w:t xml:space="preserve"> r.</w:t>
      </w:r>
      <w:r w:rsidRPr="00050349">
        <w:rPr>
          <w:rFonts w:ascii="Arial" w:hAnsi="Arial" w:cs="Arial"/>
          <w:sz w:val="24"/>
          <w:szCs w:val="24"/>
        </w:rPr>
        <w:t xml:space="preserve"> i kończy nie później niż </w:t>
      </w:r>
      <w:r>
        <w:rPr>
          <w:rFonts w:ascii="Arial" w:hAnsi="Arial" w:cs="Arial"/>
          <w:b/>
          <w:sz w:val="24"/>
          <w:szCs w:val="24"/>
        </w:rPr>
        <w:t>31.12.</w:t>
      </w:r>
      <w:r w:rsidRPr="00050349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Pr="00050349">
        <w:rPr>
          <w:rFonts w:ascii="Arial" w:hAnsi="Arial" w:cs="Arial"/>
          <w:b/>
          <w:sz w:val="24"/>
          <w:szCs w:val="24"/>
        </w:rPr>
        <w:t xml:space="preserve"> r.</w:t>
      </w:r>
    </w:p>
    <w:p w:rsidR="00096CD6" w:rsidRPr="00050349" w:rsidRDefault="00096CD6" w:rsidP="00096CD6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096CD6" w:rsidRPr="00050349" w:rsidRDefault="00096CD6" w:rsidP="00096CD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zadania przez jednostkę terenową. Dotyczy to ofert składanych samodzielnie jak i ofert wspólnych. Za ofertę uznaje się ofertę złożoną w elektronicznym generatorze wniosków https://witkac.pl/ wraz z potwierdzeniem jej złożenia. </w:t>
      </w:r>
    </w:p>
    <w:p w:rsidR="00096CD6" w:rsidRPr="00050349" w:rsidRDefault="00096CD6" w:rsidP="00096CD6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Oferty należy składać w elektronicznym generatorze wniosków https://witkac.pl/, </w:t>
      </w:r>
      <w:r w:rsidRPr="00050349">
        <w:rPr>
          <w:rFonts w:ascii="Arial" w:hAnsi="Arial" w:cs="Arial"/>
          <w:sz w:val="24"/>
          <w:szCs w:val="24"/>
        </w:rPr>
        <w:br/>
        <w:t xml:space="preserve">w nieprzekraczalnym terminie </w:t>
      </w:r>
      <w:r w:rsidRPr="00050349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 xml:space="preserve">31.03.2026 </w:t>
      </w:r>
      <w:r w:rsidRPr="00050349">
        <w:rPr>
          <w:rFonts w:ascii="Arial" w:hAnsi="Arial" w:cs="Arial"/>
          <w:b/>
          <w:sz w:val="24"/>
          <w:szCs w:val="24"/>
        </w:rPr>
        <w:t>do godz</w:t>
      </w:r>
      <w:r>
        <w:rPr>
          <w:rFonts w:ascii="Arial" w:hAnsi="Arial" w:cs="Arial"/>
          <w:b/>
          <w:sz w:val="24"/>
          <w:szCs w:val="24"/>
        </w:rPr>
        <w:t>. 23:59:59</w:t>
      </w:r>
      <w:r w:rsidRPr="00050349">
        <w:rPr>
          <w:rFonts w:ascii="Arial" w:hAnsi="Arial" w:cs="Arial"/>
          <w:b/>
          <w:sz w:val="24"/>
          <w:szCs w:val="24"/>
        </w:rPr>
        <w:t>.</w:t>
      </w:r>
    </w:p>
    <w:p w:rsidR="00096CD6" w:rsidRPr="00050349" w:rsidRDefault="00096CD6" w:rsidP="00096CD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096CD6" w:rsidRPr="00050349" w:rsidRDefault="00096CD6" w:rsidP="00096CD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1) W sekcji I.2 oferty „Rodzaj zadania publicznego” należy podać rodzaj zadania publicznego zgodny z nazwą rodzaju zadania publicznego wymienionego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w niniejszym ogłoszeniu,</w:t>
      </w:r>
    </w:p>
    <w:p w:rsidR="00096CD6" w:rsidRPr="00050349" w:rsidRDefault="00096CD6" w:rsidP="00096CD6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sekcji III.1 oferty „Tytuł zadania publicznego” należy podać tytuł zadania publicznego ustalony przez oferenta/-ów (nazwa własna zadania),</w:t>
      </w:r>
    </w:p>
    <w:p w:rsidR="00096CD6" w:rsidRPr="00050349" w:rsidRDefault="00096CD6" w:rsidP="00096CD6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Pr="00050349">
        <w:rPr>
          <w:rFonts w:ascii="Arial" w:hAnsi="Arial" w:cs="Arial"/>
          <w:sz w:val="24"/>
          <w:szCs w:val="24"/>
        </w:rPr>
        <w:br/>
        <w:t xml:space="preserve"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</w:t>
      </w:r>
      <w:r w:rsidRPr="00050349">
        <w:rPr>
          <w:rFonts w:ascii="Arial" w:hAnsi="Arial" w:cs="Arial"/>
          <w:sz w:val="24"/>
          <w:szCs w:val="24"/>
        </w:rPr>
        <w:lastRenderedPageBreak/>
        <w:t>oświadczenia obowiązującego na dzień ogłoszenia konkursu zamieszczona zostanie wraz z informacją o ogłoszeniu otwartego konkursu ofert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w Biuletynie Informacji Publicznej Województwa Łódzkiego, na tablicy ogłoszeń w siedzibie Zarządu Województwa Łódzkiego oraz na stronie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8C3D92">
          <w:rPr>
            <w:rFonts w:ascii="Arial" w:hAnsi="Arial" w:cs="Arial"/>
            <w:sz w:val="24"/>
            <w:szCs w:val="24"/>
          </w:rPr>
          <w:t>www.lodzkie.pl</w:t>
        </w:r>
      </w:hyperlink>
      <w:r>
        <w:rPr>
          <w:rFonts w:ascii="Arial" w:hAnsi="Arial" w:cs="Arial"/>
          <w:sz w:val="24"/>
          <w:szCs w:val="24"/>
        </w:rPr>
        <w:t xml:space="preserve"> i</w:t>
      </w:r>
      <w:r w:rsidRPr="0005034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50349">
          <w:rPr>
            <w:rFonts w:ascii="Arial" w:hAnsi="Arial" w:cs="Arial"/>
            <w:sz w:val="24"/>
            <w:szCs w:val="24"/>
          </w:rPr>
          <w:t>www.ngo.lodzkie.pl</w:t>
        </w:r>
      </w:hyperlink>
      <w:r w:rsidRPr="00050349">
        <w:rPr>
          <w:rFonts w:ascii="Arial" w:hAnsi="Arial" w:cs="Arial"/>
          <w:sz w:val="24"/>
          <w:szCs w:val="24"/>
        </w:rPr>
        <w:t>).</w:t>
      </w:r>
    </w:p>
    <w:p w:rsidR="00096CD6" w:rsidRPr="00050349" w:rsidRDefault="00096CD6" w:rsidP="00096CD6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1) Oferta powinna zawierać dodatkowe informacje dotyczące rezultatów realizacji zadania publicznego tj. należy wypełnić sekcję III.6 oferty „Dodatkowe informacje dotyczące rezultatów realizacji zadania publicznego”,</w:t>
      </w:r>
    </w:p>
    <w:p w:rsidR="00096CD6" w:rsidRPr="00050349" w:rsidRDefault="00096CD6" w:rsidP="00096CD6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2) W sekcji III.5 oferty „Opis zakładanych rezultatów realizacji zadania publicznego” </w:t>
      </w:r>
      <w:r w:rsidRPr="00050349">
        <w:rPr>
          <w:rFonts w:ascii="Arial" w:hAnsi="Arial" w:cs="Arial"/>
          <w:sz w:val="24"/>
          <w:szCs w:val="24"/>
        </w:rPr>
        <w:br/>
        <w:t xml:space="preserve">i III.6 oferty „Dodatkowe informacje dotyczące rezultatów realizacji zadania publicznego”  powinny zostać wskazane rezultaty realizacji zadania publicznego. </w:t>
      </w:r>
    </w:p>
    <w:p w:rsidR="00096CD6" w:rsidRPr="00050349" w:rsidRDefault="00096CD6" w:rsidP="00096CD6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050349">
        <w:rPr>
          <w:rFonts w:ascii="Arial" w:eastAsia="Calibri" w:hAnsi="Arial" w:cs="Arial"/>
          <w:sz w:val="24"/>
          <w:szCs w:val="24"/>
        </w:rPr>
        <w:t>W ramach konkursu nie dopuszcza się wykonania części zadania przez podmiot, który nie będzie stroną umowy, zgodnie z art. 16 ust. 4 ustawy o działalności pożytku publicznego i o wolontariacie.</w:t>
      </w:r>
    </w:p>
    <w:p w:rsidR="00096CD6" w:rsidRPr="00050349" w:rsidRDefault="00096CD6" w:rsidP="00096CD6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Calibri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Formularz oferty jest dostępny w elektronicznym generatorze wniosków https://witkac.pl/.</w:t>
      </w:r>
    </w:p>
    <w:p w:rsidR="00096CD6" w:rsidRPr="00050349" w:rsidRDefault="00096CD6" w:rsidP="00096C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08</w:t>
      </w:r>
      <w:r w:rsidRPr="00050349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4</w:t>
      </w:r>
      <w:r w:rsidRPr="0005034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6</w:t>
      </w:r>
      <w:r w:rsidRPr="00050349">
        <w:rPr>
          <w:rFonts w:ascii="Arial" w:hAnsi="Arial" w:cs="Arial"/>
          <w:b/>
          <w:sz w:val="24"/>
          <w:szCs w:val="24"/>
        </w:rPr>
        <w:t xml:space="preserve"> r. do godziny 16:00</w:t>
      </w:r>
      <w:r w:rsidRPr="00050349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potwierdzenie złożenia oferty, wydrukowane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z elektronicznego generatora wniosków https://witkac.pl/. O terminie złożenia potwierdzenia złożenia oferty decyduje data wpływu do</w:t>
      </w:r>
      <w:r>
        <w:rPr>
          <w:rFonts w:ascii="Arial" w:hAnsi="Arial" w:cs="Arial"/>
          <w:sz w:val="24"/>
          <w:szCs w:val="24"/>
        </w:rPr>
        <w:t xml:space="preserve"> Biura Podawczego</w:t>
      </w:r>
      <w:r w:rsidRPr="00050349">
        <w:rPr>
          <w:rFonts w:ascii="Arial" w:hAnsi="Arial" w:cs="Arial"/>
          <w:sz w:val="24"/>
          <w:szCs w:val="24"/>
        </w:rPr>
        <w:t xml:space="preserve"> Urzędu Marszałkowskiego Województwa Łódzkiego (niezależnie od daty stempla pocztowego).</w:t>
      </w:r>
    </w:p>
    <w:p w:rsidR="00096CD6" w:rsidRPr="00050349" w:rsidRDefault="00096CD6" w:rsidP="00096CD6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096CD6" w:rsidRPr="00050349" w:rsidRDefault="00096CD6" w:rsidP="00096CD6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050349">
        <w:rPr>
          <w:rFonts w:ascii="Arial" w:hAnsi="Arial" w:cs="Arial"/>
          <w:sz w:val="24"/>
          <w:szCs w:val="24"/>
        </w:rPr>
        <w:br/>
        <w:t>w imieniu oferenta/-ów podpisany przez osoby upoważnione do reprezentacji oferenta/-ów.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złożenia oferty wspólnej, oferta ta powinna spełniać wymogi określone w art. 14 ustawy z dnia 24 kwietnia 2003 r. o działalności pożytku publicznego i o wolontariacie.</w:t>
      </w:r>
    </w:p>
    <w:p w:rsidR="00096CD6" w:rsidRPr="00050349" w:rsidRDefault="00096CD6" w:rsidP="00096CD6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Wszystkie dokumenty przedstawione w formie kserokopii powinny zostać potwierdzone za zgodność z oryginałem (na każdej stronie) przez co najmniej jedną</w:t>
      </w:r>
      <w:r w:rsidRPr="00050349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096CD6" w:rsidRPr="00050349" w:rsidRDefault="00096CD6" w:rsidP="00096CD6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</w:pPr>
      <w:r w:rsidRPr="00050349">
        <w:rPr>
          <w:rFonts w:ascii="Arial" w:hAnsi="Arial" w:cs="Arial"/>
          <w:bCs/>
          <w:sz w:val="24"/>
          <w:szCs w:val="24"/>
          <w:u w:val="single"/>
        </w:rPr>
        <w:t>II.4 Finansowanie zadania publicznego</w:t>
      </w:r>
    </w:p>
    <w:p w:rsidR="00096CD6" w:rsidRPr="00050349" w:rsidRDefault="00096CD6" w:rsidP="00096C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Kwota wnioskowanej dotacji </w:t>
      </w:r>
      <w:r w:rsidRPr="00050349">
        <w:rPr>
          <w:rFonts w:ascii="Arial" w:hAnsi="Arial" w:cs="Arial"/>
          <w:b/>
          <w:sz w:val="24"/>
          <w:szCs w:val="24"/>
        </w:rPr>
        <w:t xml:space="preserve">nie może być większa niż </w:t>
      </w:r>
      <w:r>
        <w:rPr>
          <w:rFonts w:ascii="Arial" w:hAnsi="Arial" w:cs="Arial"/>
          <w:b/>
          <w:sz w:val="24"/>
          <w:szCs w:val="24"/>
        </w:rPr>
        <w:t>5</w:t>
      </w:r>
      <w:r w:rsidRPr="00050349">
        <w:rPr>
          <w:rFonts w:ascii="Arial" w:hAnsi="Arial" w:cs="Arial"/>
          <w:b/>
          <w:sz w:val="24"/>
          <w:szCs w:val="24"/>
        </w:rPr>
        <w:t>0 000 zł</w:t>
      </w:r>
      <w:r w:rsidRPr="00050349"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1) Kwota wnioskowanej dotacji nie może przekroczyć </w:t>
      </w:r>
      <w:r>
        <w:rPr>
          <w:rFonts w:ascii="Arial" w:hAnsi="Arial" w:cs="Arial"/>
          <w:sz w:val="24"/>
          <w:szCs w:val="24"/>
        </w:rPr>
        <w:t>8</w:t>
      </w:r>
      <w:r w:rsidRPr="00050349">
        <w:rPr>
          <w:rFonts w:ascii="Arial" w:hAnsi="Arial" w:cs="Arial"/>
          <w:sz w:val="24"/>
          <w:szCs w:val="24"/>
        </w:rPr>
        <w:t xml:space="preserve">0 % całkowitych kosztów realizacji zadania. 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2) Suma wkładu własnego finansowego (rozumianego jako środki finansowe własne, środki finansowe z innych źródeł publicznych i pozostałe) i świadczeń pieniężnych od odbiorców zadania nie może być mniejsza niż 8 %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zadanie).</w:t>
      </w:r>
    </w:p>
    <w:p w:rsidR="00096CD6" w:rsidRPr="00050349" w:rsidRDefault="00096CD6" w:rsidP="00096CD6">
      <w:pPr>
        <w:pStyle w:val="Akapitzlist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1) Na wkład własny składa się:</w:t>
      </w:r>
    </w:p>
    <w:p w:rsidR="00096CD6" w:rsidRPr="00050349" w:rsidRDefault="00096CD6" w:rsidP="00096CD6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wkład własny finansowy (z zastrzeżeniem pkt V.42 ogłoszenia),</w:t>
      </w:r>
    </w:p>
    <w:p w:rsidR="00096CD6" w:rsidRPr="00050349" w:rsidRDefault="00096CD6" w:rsidP="00096CD6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wkład własny osobowy rozumiany jako świadczenie pracy przez wolontariuszy</w:t>
      </w:r>
      <w:r w:rsidRPr="00050349">
        <w:rPr>
          <w:rFonts w:ascii="Arial" w:hAnsi="Arial" w:cs="Arial"/>
          <w:sz w:val="24"/>
          <w:szCs w:val="24"/>
        </w:rPr>
        <w:br/>
        <w:t>i praca społeczna członków,</w:t>
      </w:r>
    </w:p>
    <w:p w:rsidR="00096CD6" w:rsidRPr="00050349" w:rsidRDefault="00096CD6" w:rsidP="00096CD6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</w:t>
      </w:r>
      <w:r w:rsidRPr="00050349">
        <w:rPr>
          <w:rFonts w:ascii="Arial" w:hAnsi="Arial" w:cs="Arial"/>
          <w:sz w:val="24"/>
          <w:szCs w:val="24"/>
        </w:rPr>
        <w:br/>
        <w:t>na rzecz tej organizacji przez inny podmiot nieodpłatnie.</w:t>
      </w:r>
    </w:p>
    <w:p w:rsidR="00096CD6" w:rsidRPr="00050349" w:rsidRDefault="00096CD6" w:rsidP="00096CD6">
      <w:pPr>
        <w:pStyle w:val="Akapitzlist"/>
        <w:numPr>
          <w:ilvl w:val="0"/>
          <w:numId w:val="11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Wkład własny finansowy wliczany jest do kosztów całości zadania o ile został wykazany i tylko w wysokości wskazanej w sekcji V.B oferty „Źródła finansowania kosztów realizacji zadania”. W przypadku, gdy wyliczeń wysokości wkładu własnego finansowego dokonano w innych częściach oferty i nie są one tożsame z tymi określonymi w sekcji V.B oferty „Źródła finansowania kosztów realizacji zadania”, wysokość wkładu własnego finansowego określona w sekcji V.B oferty „Źródła finansowania kosztów realizacji zadania” jest traktowana jako obowiązująca, a inne wyliczenia nie są uwzględniane i nie mają znaczenia przy ustalaniu wysokości tego wkładu.</w:t>
      </w:r>
    </w:p>
    <w:p w:rsidR="00096CD6" w:rsidRPr="00050349" w:rsidRDefault="00096CD6" w:rsidP="00096CD6">
      <w:pPr>
        <w:pStyle w:val="Akapitzlist"/>
        <w:numPr>
          <w:ilvl w:val="0"/>
          <w:numId w:val="11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Wkład własny osobowy wliczany jest do kosztów całości zadania o ile został wykazany w sekcji V.A oferty „Zestawienie kosztów realizacji zadania” oraz V.B oferty „Źródła finansowania kosztów realizacji zadania” (w każdej z nich) i tylko w wysokości wskazanej w sekcji V.B oferty </w:t>
      </w:r>
      <w:bookmarkStart w:id="0" w:name="_Hlk143676328"/>
      <w:r w:rsidRPr="00050349">
        <w:rPr>
          <w:rFonts w:ascii="Arial" w:hAnsi="Arial" w:cs="Arial"/>
          <w:sz w:val="24"/>
          <w:szCs w:val="24"/>
        </w:rPr>
        <w:t>„Źródła finansowania kosztów realizacji zadania”</w:t>
      </w:r>
      <w:bookmarkEnd w:id="0"/>
      <w:r w:rsidRPr="00050349">
        <w:rPr>
          <w:rFonts w:ascii="Arial" w:hAnsi="Arial" w:cs="Arial"/>
          <w:sz w:val="24"/>
          <w:szCs w:val="24"/>
        </w:rPr>
        <w:t xml:space="preserve">. </w:t>
      </w:r>
      <w:r w:rsidRPr="00050349">
        <w:rPr>
          <w:rFonts w:ascii="Arial" w:hAnsi="Arial" w:cs="Arial"/>
          <w:sz w:val="24"/>
          <w:szCs w:val="24"/>
        </w:rPr>
        <w:br/>
        <w:t xml:space="preserve">W przypadku, gdy wyliczeń wysokości wkładu własnego osobowego dokonano </w:t>
      </w:r>
      <w:r w:rsidRPr="00050349">
        <w:rPr>
          <w:rFonts w:ascii="Arial" w:hAnsi="Arial" w:cs="Arial"/>
          <w:sz w:val="24"/>
          <w:szCs w:val="24"/>
        </w:rPr>
        <w:br/>
        <w:t xml:space="preserve">w innych częściach oferty i nie są one tożsame z tymi określonymi w sekcji V.B oferty „Źródła finansowania kosztów realizacji zadania”, wysokość wkładu własnego osobowego określona w sekcji V.B oferty „Źródła finansowania kosztów realizacji zadania” jest traktowana jako obowiązująca, a inne wyliczenia nie są uwzględniane </w:t>
      </w:r>
      <w:r w:rsidRPr="00050349">
        <w:rPr>
          <w:rFonts w:ascii="Arial" w:hAnsi="Arial" w:cs="Arial"/>
          <w:sz w:val="24"/>
          <w:szCs w:val="24"/>
        </w:rPr>
        <w:br/>
        <w:t>i nie mają znaczenia przy ustalaniu wysokości tego wkładu.</w:t>
      </w:r>
    </w:p>
    <w:p w:rsidR="00096CD6" w:rsidRPr="00050349" w:rsidRDefault="00096CD6" w:rsidP="00096CD6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096CD6" w:rsidRPr="00050349" w:rsidRDefault="00096CD6" w:rsidP="00096CD6">
      <w:pPr>
        <w:pStyle w:val="Akapitzlist"/>
        <w:numPr>
          <w:ilvl w:val="1"/>
          <w:numId w:val="25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sporządzenie imiennych list z podpisami osób świadczących pracę społeczną wraz z rodzajem i liczbą godzin pracy,</w:t>
      </w:r>
    </w:p>
    <w:p w:rsidR="00096CD6" w:rsidRPr="00050349" w:rsidRDefault="00096CD6" w:rsidP="00096CD6">
      <w:pPr>
        <w:pStyle w:val="Akapitzlist"/>
        <w:numPr>
          <w:ilvl w:val="1"/>
          <w:numId w:val="25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sporządzenie pisemnych umów z wolontariuszami.</w:t>
      </w:r>
    </w:p>
    <w:p w:rsidR="00096CD6" w:rsidRPr="00050349" w:rsidRDefault="00096CD6" w:rsidP="00096CD6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lastRenderedPageBreak/>
        <w:t>Dokumentacja ta może podlegać kontroli.</w:t>
      </w:r>
    </w:p>
    <w:p w:rsidR="00096CD6" w:rsidRPr="00050349" w:rsidRDefault="00096CD6" w:rsidP="00096CD6">
      <w:pPr>
        <w:pStyle w:val="Akapitzlist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11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Wkład własny rzeczowy wliczany jest do kosztów całości zadania o ile został wykazany w sekcji V.A „Zestawienie kosztów realizacji zadania” oraz V.B oferty „Źródła finansowania kosztów realizacji zadania” (w każdej z nich) i tylko w wysokości wskazanej w sekcji V.B oferty „Źródła finansowania kosztów realizacji zadania”. </w:t>
      </w:r>
      <w:r w:rsidRPr="00050349">
        <w:rPr>
          <w:rFonts w:ascii="Arial" w:hAnsi="Arial" w:cs="Arial"/>
          <w:sz w:val="24"/>
          <w:szCs w:val="24"/>
        </w:rPr>
        <w:br/>
        <w:t xml:space="preserve">W przypadku, gdy wyliczeń wysokości wkładu własnego rzeczowego dokonano </w:t>
      </w:r>
      <w:r w:rsidRPr="00050349">
        <w:rPr>
          <w:rFonts w:ascii="Arial" w:hAnsi="Arial" w:cs="Arial"/>
          <w:sz w:val="24"/>
          <w:szCs w:val="24"/>
        </w:rPr>
        <w:br/>
        <w:t xml:space="preserve">w innych częściach oferty i nie są one tożsame z tymi określonymi w sekcji V.B oferty „Źródła finansowania kosztów realizacji zadania”, wysokość wkładu własnego rzeczowego określona w sekcji V.B oferty „Źródła finansowania kosztów realizacji zadania” jest traktowana jako obowiązująca, a inne wyliczenia nie są uwzględniane </w:t>
      </w:r>
      <w:r w:rsidRPr="00050349">
        <w:rPr>
          <w:rFonts w:ascii="Arial" w:hAnsi="Arial" w:cs="Arial"/>
          <w:sz w:val="24"/>
          <w:szCs w:val="24"/>
        </w:rPr>
        <w:br/>
        <w:t>i nie mają znaczenia przy ustalaniu wysokości tego wkładu.</w:t>
      </w:r>
    </w:p>
    <w:p w:rsidR="00096CD6" w:rsidRPr="00050349" w:rsidRDefault="00096CD6" w:rsidP="00096CD6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184974450"/>
      <w:r w:rsidRPr="00050349">
        <w:rPr>
          <w:rFonts w:ascii="Arial" w:hAnsi="Arial" w:cs="Arial"/>
          <w:sz w:val="24"/>
          <w:szCs w:val="24"/>
        </w:rPr>
        <w:t xml:space="preserve">Wycena wkładu własnego rzeczowego musi być oparta o ceny rynkowe. </w:t>
      </w:r>
      <w:r w:rsidRPr="00AE517A">
        <w:rPr>
          <w:rFonts w:ascii="Arial" w:hAnsi="Arial" w:cs="Arial"/>
          <w:sz w:val="24"/>
          <w:szCs w:val="24"/>
        </w:rPr>
        <w:t>Przyjęte</w:t>
      </w:r>
      <w:r>
        <w:rPr>
          <w:rFonts w:ascii="Arial" w:hAnsi="Arial" w:cs="Arial"/>
          <w:sz w:val="24"/>
          <w:szCs w:val="24"/>
        </w:rPr>
        <w:t xml:space="preserve"> </w:t>
      </w:r>
      <w:r w:rsidRPr="00AE517A">
        <w:rPr>
          <w:rFonts w:ascii="Arial" w:hAnsi="Arial" w:cs="Arial"/>
          <w:sz w:val="24"/>
          <w:szCs w:val="24"/>
        </w:rPr>
        <w:t>stawki nie mogą być wyższe niż stawki obowiązujące u oferenta/-ów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096CD6" w:rsidRPr="00050349" w:rsidRDefault="00096CD6" w:rsidP="00096CD6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050349">
        <w:rPr>
          <w:rFonts w:ascii="Arial" w:hAnsi="Arial" w:cs="Arial"/>
          <w:sz w:val="24"/>
          <w:szCs w:val="24"/>
        </w:rPr>
        <w:t>gą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zostać zobowiązany/-e do przekazania w wyznaczonym terminie dodatkowych informacji, wyjaśnień oraz dowodów do sprawozdań z wykonania zadania publicznego, w tym dokumentacji dotyczącej wyceny wkładu rzeczowego. Dokumentacja ta może podlegać kontroli.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Przygotowując sekcję V. oferty „Kalkulację przewidywanych kosztów realizacji zadania publicznego” należy pamiętać, iż w ramach wnioskowanej dotacji nie będzie można sfinansować: </w:t>
      </w:r>
    </w:p>
    <w:p w:rsidR="00096CD6" w:rsidRPr="00050349" w:rsidRDefault="00096CD6" w:rsidP="00096C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wydatków związanych z budową, zakupem budynków lub lokali, zakupem gruntów,</w:t>
      </w:r>
    </w:p>
    <w:p w:rsidR="00096CD6" w:rsidRPr="00050349" w:rsidRDefault="00096CD6" w:rsidP="00096C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wydatków związanych z działalnością gospodarczą,</w:t>
      </w:r>
    </w:p>
    <w:p w:rsidR="00096CD6" w:rsidRPr="00050349" w:rsidRDefault="00096CD6" w:rsidP="00096CD6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2" w:name="_Hlk151381735"/>
      <w:r w:rsidRPr="00050349">
        <w:rPr>
          <w:rFonts w:ascii="Arial" w:hAnsi="Arial" w:cs="Arial"/>
          <w:sz w:val="24"/>
          <w:szCs w:val="24"/>
        </w:rPr>
        <w:t>zakupu środków trwałych, których jednostkowy koszt przekracza 10</w:t>
      </w:r>
      <w:r>
        <w:rPr>
          <w:rFonts w:ascii="Arial" w:hAnsi="Arial" w:cs="Arial"/>
          <w:sz w:val="24"/>
          <w:szCs w:val="24"/>
        </w:rPr>
        <w:t> </w:t>
      </w:r>
      <w:r w:rsidRPr="00050349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,00</w:t>
      </w:r>
      <w:r w:rsidRPr="00050349">
        <w:rPr>
          <w:rFonts w:ascii="Arial" w:hAnsi="Arial" w:cs="Arial"/>
          <w:sz w:val="24"/>
          <w:szCs w:val="24"/>
        </w:rPr>
        <w:t xml:space="preserve"> zł,</w:t>
      </w:r>
      <w:bookmarkEnd w:id="2"/>
    </w:p>
    <w:p w:rsidR="00096CD6" w:rsidRPr="00050349" w:rsidRDefault="00096CD6" w:rsidP="00096CD6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kosztów administracyjnych przekraczających 10 % wnioskowanej dotacji (kosztów obsługi zadania publicznego, w tym kosztów o charakterze finansowym, nadzorczym </w:t>
      </w:r>
      <w:r w:rsidRPr="00050349">
        <w:rPr>
          <w:rFonts w:ascii="Arial" w:hAnsi="Arial" w:cs="Arial"/>
          <w:sz w:val="24"/>
          <w:szCs w:val="24"/>
        </w:rPr>
        <w:br/>
        <w:t>i kontrolnym m.in.: kosztów związanych z koordynacją projektu, obsługą administracyjną, prawną i finansową zadania) – koszty administracyjne powyżej 10 % wnioskowanej dotacji mogą być poniesione w ramach wkładu własnego finansowego, wkładu osobowego lub rzeczowego.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przypadku, jeśli w sekcji V. oferty „Kalkulacji przewidywanych kosztów realizacji zadania publicznego” w złożonej ofercie wykazane zostaną wyżej wymienione pozycje, oferent/-ci zobowiązany jest/są do wskazania w sekcji VI. oferty „Inne informacje”, które z kosztów i w jakiej wysokości zostaną sfinansowane w ramach wkładu własnego.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Nagwek1"/>
        <w:numPr>
          <w:ilvl w:val="0"/>
          <w:numId w:val="22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050349">
        <w:rPr>
          <w:rFonts w:ascii="Arial" w:hAnsi="Arial" w:cs="Arial"/>
          <w:b/>
          <w:color w:val="auto"/>
          <w:sz w:val="24"/>
          <w:szCs w:val="24"/>
        </w:rPr>
        <w:t>Terminy i tryb wyboru ofert złożonych w otwartym konkursie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1) Złożone oferty będą weryfikowane pod względem formalnym przez zespół </w:t>
      </w:r>
      <w:r w:rsidRPr="00050349">
        <w:rPr>
          <w:rFonts w:ascii="Arial" w:hAnsi="Arial" w:cs="Arial"/>
          <w:sz w:val="24"/>
          <w:szCs w:val="24"/>
        </w:rPr>
        <w:br/>
        <w:t>ds. weryfikacji formalnej ofert powołany przez Dyrektora Departamentu Kultury.</w:t>
      </w:r>
    </w:p>
    <w:p w:rsidR="00096CD6" w:rsidRPr="00050349" w:rsidRDefault="00096CD6" w:rsidP="00096CD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2) Wzór karty weryfikacji formalnej oferty stanowi zał</w:t>
      </w:r>
      <w:r w:rsidRPr="00050349">
        <w:rPr>
          <w:rFonts w:ascii="Arial" w:hAnsi="Arial" w:cs="Arial" w:hint="eastAsia"/>
          <w:sz w:val="24"/>
          <w:szCs w:val="24"/>
        </w:rPr>
        <w:t>ą</w:t>
      </w:r>
      <w:r w:rsidRPr="00050349">
        <w:rPr>
          <w:rFonts w:ascii="Arial" w:hAnsi="Arial" w:cs="Arial"/>
          <w:sz w:val="24"/>
          <w:szCs w:val="24"/>
        </w:rPr>
        <w:t>cznik nr 1 do niniejszego ogłoszenia.</w:t>
      </w:r>
    </w:p>
    <w:p w:rsidR="00096CD6" w:rsidRPr="00050349" w:rsidRDefault="00096CD6" w:rsidP="00096CD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Odrzuceniu podlegają oferty:</w:t>
      </w:r>
    </w:p>
    <w:p w:rsidR="00096CD6" w:rsidRPr="00050349" w:rsidRDefault="00096CD6" w:rsidP="00096CD6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których potwierdzenie złożenia oferty zostało złożone po terminie wskazanym </w:t>
      </w:r>
      <w:r w:rsidRPr="00050349">
        <w:rPr>
          <w:rFonts w:ascii="Arial" w:hAnsi="Arial" w:cs="Arial"/>
          <w:sz w:val="24"/>
          <w:szCs w:val="24"/>
        </w:rPr>
        <w:br/>
        <w:t>w niniejszym ogłoszeniu,</w:t>
      </w:r>
    </w:p>
    <w:p w:rsidR="00096CD6" w:rsidRPr="00050349" w:rsidRDefault="00096CD6" w:rsidP="00096CD6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nieodpowiadające rodzajowi zadania wskazanemu w niniejszym ogłoszeniu,</w:t>
      </w:r>
    </w:p>
    <w:p w:rsidR="00096CD6" w:rsidRPr="00050349" w:rsidRDefault="00096CD6" w:rsidP="00096CD6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050349">
        <w:rPr>
          <w:rFonts w:ascii="Arial" w:hAnsi="Arial" w:cs="Arial"/>
          <w:sz w:val="24"/>
          <w:szCs w:val="24"/>
        </w:rPr>
        <w:br/>
        <w:t xml:space="preserve">oferenta/-ów określonego w ogłoszeniu, jeśli nie wynika on z błędów rachunkowych </w:t>
      </w:r>
      <w:r w:rsidRPr="00050349">
        <w:rPr>
          <w:rFonts w:ascii="Arial" w:hAnsi="Arial" w:cs="Arial"/>
          <w:sz w:val="24"/>
          <w:szCs w:val="24"/>
        </w:rPr>
        <w:br/>
        <w:t>w sekcji V. oferty „Kalkulacja przewidywanych kosztów realizacji zadania publicznego”,</w:t>
      </w:r>
    </w:p>
    <w:p w:rsidR="00096CD6" w:rsidRPr="00050349" w:rsidRDefault="00096CD6" w:rsidP="00096CD6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zawierające braki i nieprawidłowości:</w:t>
      </w:r>
    </w:p>
    <w:p w:rsidR="00096CD6" w:rsidRPr="00050349" w:rsidRDefault="00096CD6" w:rsidP="00096CD6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inne niż określone w pkt III.22 ogłoszenia lub</w:t>
      </w:r>
    </w:p>
    <w:p w:rsidR="00096CD6" w:rsidRPr="00050349" w:rsidRDefault="00096CD6" w:rsidP="00096CD6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wskazane w karcie weryfikacji formalnej w punktach 1, 2, 3, 4 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(nie dotyczy oczywistych błędów i omyłek, w tym omyłek pisarskich),</w:t>
      </w:r>
    </w:p>
    <w:p w:rsidR="00096CD6" w:rsidRDefault="00096CD6" w:rsidP="00096CD6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050349">
        <w:rPr>
          <w:rFonts w:ascii="Arial" w:hAnsi="Arial" w:cs="Arial"/>
          <w:sz w:val="24"/>
          <w:szCs w:val="24"/>
        </w:rPr>
        <w:br/>
        <w:t xml:space="preserve">w konkursie ofert przekracza jedną. Za ofertę uznaje się ofertę złożoną </w:t>
      </w:r>
      <w:r w:rsidRPr="00050349">
        <w:rPr>
          <w:rFonts w:ascii="Arial" w:hAnsi="Arial" w:cs="Arial"/>
          <w:sz w:val="24"/>
          <w:szCs w:val="24"/>
        </w:rPr>
        <w:br/>
        <w:t>w elektronicznym generatorze wniosków https://witkac.pl/ wraz z potwierdzeniem jej złożenia</w:t>
      </w:r>
      <w:r>
        <w:rPr>
          <w:rFonts w:ascii="Arial" w:hAnsi="Arial" w:cs="Arial"/>
          <w:sz w:val="24"/>
          <w:szCs w:val="24"/>
        </w:rPr>
        <w:t>,</w:t>
      </w:r>
    </w:p>
    <w:p w:rsidR="00096CD6" w:rsidRPr="00050349" w:rsidRDefault="00096CD6" w:rsidP="00096CD6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przewidujące </w:t>
      </w:r>
      <w:r w:rsidRPr="00AF3C03">
        <w:rPr>
          <w:rFonts w:ascii="Arial" w:hAnsi="Arial" w:cs="Arial"/>
          <w:sz w:val="24"/>
          <w:szCs w:val="24"/>
        </w:rPr>
        <w:t>realizację działań</w:t>
      </w:r>
      <w:r>
        <w:rPr>
          <w:rFonts w:ascii="Arial" w:hAnsi="Arial" w:cs="Arial"/>
          <w:sz w:val="24"/>
          <w:szCs w:val="24"/>
        </w:rPr>
        <w:t>, które nie s</w:t>
      </w:r>
      <w:r w:rsidRPr="00AF3C03">
        <w:rPr>
          <w:rFonts w:ascii="Arial" w:hAnsi="Arial" w:cs="Arial"/>
          <w:sz w:val="24"/>
          <w:szCs w:val="24"/>
        </w:rPr>
        <w:t>tanowią zadań województwa</w:t>
      </w:r>
      <w:r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Do ofert, które podlegają usunięciu braków i nieprawidłowości należą te, w których: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 w konkursie,</w:t>
      </w:r>
      <w:r w:rsidRPr="00050349">
        <w:br/>
      </w:r>
      <w:r w:rsidRPr="00050349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II.3.12 ogłoszenia,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 wskazano wszystkich danych oferenta/-ów wymaganych zgodnie ze wzorem oferty, w tym danych osób upoważnionych do składania wyjaśnień dotyczących oferty,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nie wypełniono prawidłowo wszystkich sekcji oferty, w tym nie dokonano wszystkich niezbędnych skreśleń w wymaganych polach, 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sekcji VI. oferty „Inne informacje” nie został wskazany sposób zapewnienia</w:t>
      </w:r>
      <w:r w:rsidRPr="00050349">
        <w:rPr>
          <w:rFonts w:ascii="Arial" w:hAnsi="Arial" w:cs="Arial"/>
          <w:sz w:val="24"/>
          <w:szCs w:val="24"/>
        </w:rPr>
        <w:br/>
        <w:t>w ramach realizacji zadania publicznego dostępności osobom ze szczególnymi potrzebami,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nie wskazano w sekcji </w:t>
      </w:r>
      <w:bookmarkStart w:id="3" w:name="_Hlk143676407"/>
      <w:r w:rsidRPr="00050349">
        <w:rPr>
          <w:rFonts w:ascii="Arial" w:hAnsi="Arial" w:cs="Arial"/>
          <w:sz w:val="24"/>
          <w:szCs w:val="24"/>
        </w:rPr>
        <w:t xml:space="preserve">III.5 oferty „Opis zakładanych rezultatów realizacji zadania publicznego” i III.6 oferty „Dodatkowe informacje dotyczące rezultatów realizacji zadania publicznego” </w:t>
      </w:r>
      <w:bookmarkEnd w:id="3"/>
      <w:r w:rsidRPr="00050349">
        <w:rPr>
          <w:rFonts w:ascii="Arial" w:hAnsi="Arial" w:cs="Arial"/>
          <w:sz w:val="24"/>
          <w:szCs w:val="24"/>
        </w:rPr>
        <w:t xml:space="preserve">rezultatów oraz ich minimalnej wartości, 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sposób monitorowania rezultatów opisany w sekcji III.6 „Dodatkowe informacje dotyczące rezultatów realizacji zadania publicznego” nie jest adekwatny do rodzaju </w:t>
      </w:r>
      <w:r w:rsidRPr="00050349">
        <w:rPr>
          <w:rFonts w:ascii="Arial" w:hAnsi="Arial" w:cs="Arial"/>
          <w:sz w:val="24"/>
          <w:szCs w:val="24"/>
        </w:rPr>
        <w:lastRenderedPageBreak/>
        <w:t>rezultatów określonych w ofercie oraz nie pozwala na weryfikację osiągnięcia zaplanowanych rezultatów,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wskazania w sekcji V. oferty „Kalkulacja przewidywanych kosztów realizacji zadania publicznego” wydatków wymienionych w pkt II.4.19 ogłoszenia nie wskazano w sekcji VI. oferty „Inne informacje”, które z kosztów i w jakiej wysokości zostaną poniesione z wkładu własnego,</w:t>
      </w:r>
    </w:p>
    <w:p w:rsidR="00096CD6" w:rsidRPr="00050349" w:rsidRDefault="00096CD6" w:rsidP="00096CD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przekroczono limit kosztów administracyjnych określony w pkt II.4.19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4 ogłoszenia w wyniku błędów rachunkowych lub innych błędów w sekcji oferty </w:t>
      </w:r>
      <w:r w:rsidRPr="00050349">
        <w:rPr>
          <w:rFonts w:ascii="Arial" w:hAnsi="Arial" w:cs="Arial"/>
          <w:sz w:val="24"/>
          <w:szCs w:val="24"/>
        </w:rPr>
        <w:br/>
        <w:t>V. „Kalkulacja  przewidywanych kosztów realizacji zadania publicznego” lub</w:t>
      </w:r>
      <w:r w:rsidRPr="00050349">
        <w:rPr>
          <w:rFonts w:ascii="Arial" w:hAnsi="Arial" w:cs="Arial"/>
          <w:sz w:val="24"/>
          <w:szCs w:val="24"/>
        </w:rPr>
        <w:br/>
        <w:t>w przypadku przekroczenia ww. limitu nie wskazano w sekcji VI. oferty „Inne informacje”, które z kosztów i w jakiej wysokości zostaną sfinansowane z wkładu własnego,</w:t>
      </w:r>
    </w:p>
    <w:p w:rsidR="00096CD6" w:rsidRPr="00050349" w:rsidRDefault="00096CD6" w:rsidP="00096C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096CD6" w:rsidRPr="00050349" w:rsidRDefault="00096CD6" w:rsidP="00096C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wystąpiły błędy (rachunkowe, pisarskie, logiczne) w sekcji V. oferty „Kalkulacja przewidywanych kosztów realizacji zadania publicznego”,</w:t>
      </w:r>
    </w:p>
    <w:p w:rsidR="00096CD6" w:rsidRPr="00050349" w:rsidRDefault="00096CD6" w:rsidP="00096C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oferenta/-ów,</w:t>
      </w:r>
    </w:p>
    <w:p w:rsidR="00096CD6" w:rsidRPr="00050349" w:rsidRDefault="00096CD6" w:rsidP="00096C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 nie wskazano w sekcji V.A oferty „Zestawienie kosztów realizacji zadania” kosztów wkładu własnego osobowego i rzeczowego, pomimo wskazania w sekcji V.B oferty „Źródła finansowania kosztów realizacji zadania” kosztów wkładu osobowego </w:t>
      </w:r>
      <w:r w:rsidRPr="00050349">
        <w:rPr>
          <w:rFonts w:ascii="Arial" w:hAnsi="Arial" w:cs="Arial"/>
          <w:sz w:val="24"/>
          <w:szCs w:val="24"/>
        </w:rPr>
        <w:br/>
        <w:t>i rzeczowego,</w:t>
      </w:r>
    </w:p>
    <w:p w:rsidR="00096CD6" w:rsidRPr="00050349" w:rsidRDefault="00096CD6" w:rsidP="00096C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przewidziano wykonanie części zadania przez podmiot, który nie będzie stroną umowy, zgodnie z art. 16 ust. 4 ustawy o działalności pożytku publicznego </w:t>
      </w:r>
      <w:r w:rsidRPr="00050349">
        <w:rPr>
          <w:rFonts w:ascii="Arial" w:hAnsi="Arial" w:cs="Arial"/>
          <w:sz w:val="24"/>
          <w:szCs w:val="24"/>
        </w:rPr>
        <w:br/>
        <w:t>i o wolontariacie.</w:t>
      </w:r>
    </w:p>
    <w:p w:rsidR="00096CD6" w:rsidRPr="00050349" w:rsidRDefault="00096CD6" w:rsidP="00096CD6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oferenta/-ów kryteriów wskazanych w karcie weryfikacji formalnej, zespół ds. weryfikacji formalnej ofert może zwrócić się do oferenta/-ów z prośbą o udzielenie dodatkowych wyjaśnień.</w:t>
      </w:r>
    </w:p>
    <w:p w:rsidR="00096CD6" w:rsidRPr="00050349" w:rsidRDefault="00096CD6" w:rsidP="00096CD6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050349">
        <w:rPr>
          <w:rFonts w:ascii="Arial" w:eastAsiaTheme="minorHAnsi" w:hAnsi="Arial" w:cs="Arial"/>
          <w:sz w:val="24"/>
          <w:szCs w:val="24"/>
        </w:rPr>
        <w:t xml:space="preserve">Braki formalne i nieprawidłowości wskazane w pkt III.22 mogą zostać usunięte </w:t>
      </w:r>
      <w:r w:rsidRPr="00050349">
        <w:rPr>
          <w:rFonts w:ascii="Arial" w:eastAsiaTheme="minorHAnsi" w:hAnsi="Arial" w:cs="Arial"/>
          <w:sz w:val="24"/>
          <w:szCs w:val="24"/>
        </w:rPr>
        <w:br/>
        <w:t>w terminie 7 dni od daty opublikowania listy podmiotów wzywanych do ich uzupełnienia lub poprawy w Biuletynie Informacji Publicznej Województwa Łódzkiego, na stronie internetowej</w:t>
      </w:r>
      <w:r>
        <w:rPr>
          <w:rFonts w:ascii="Arial" w:eastAsiaTheme="minorHAnsi" w:hAnsi="Arial" w:cs="Arial"/>
          <w:sz w:val="24"/>
          <w:szCs w:val="24"/>
        </w:rPr>
        <w:t xml:space="preserve"> www.lodzkie.pl</w:t>
      </w:r>
      <w:r w:rsidRPr="0005034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i </w:t>
      </w:r>
      <w:hyperlink r:id="rId9" w:history="1">
        <w:r w:rsidRPr="00B2448B">
          <w:rPr>
            <w:rFonts w:ascii="Arial" w:hAnsi="Arial" w:cs="Arial"/>
            <w:sz w:val="24"/>
            <w:szCs w:val="24"/>
          </w:rPr>
          <w:t>www.ngo.lodzkie.pl</w:t>
        </w:r>
      </w:hyperlink>
      <w:r w:rsidRPr="00B2448B">
        <w:rPr>
          <w:rFonts w:ascii="Arial" w:eastAsiaTheme="minorHAnsi" w:hAnsi="Arial" w:cs="Arial"/>
          <w:sz w:val="24"/>
          <w:szCs w:val="24"/>
        </w:rPr>
        <w:t xml:space="preserve"> or</w:t>
      </w:r>
      <w:r w:rsidRPr="00050349">
        <w:rPr>
          <w:rFonts w:ascii="Arial" w:eastAsiaTheme="minorHAnsi" w:hAnsi="Arial" w:cs="Arial"/>
          <w:sz w:val="24"/>
          <w:szCs w:val="24"/>
        </w:rPr>
        <w:t xml:space="preserve">az tablicy ogłoszeń w siedzibie Zarządu Województwa Łódzkiego. 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Lista podmiotów zawiera: wskazanie nazwy oferenta, którego oferty brak lub nieprawidłowość dotyczy oraz wskazanie braków i nieprawidłowości do usunięcia. Ogłoszenie listy podmiotów wzywanych do uzupełnienia braków lub nieprawidłowości nastąpi do dnia </w:t>
      </w:r>
      <w:r w:rsidRPr="00B2448B">
        <w:rPr>
          <w:rFonts w:ascii="Arial" w:hAnsi="Arial" w:cs="Arial"/>
          <w:b/>
          <w:sz w:val="24"/>
          <w:szCs w:val="24"/>
        </w:rPr>
        <w:t>30 kwietnia 2026 r.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lastRenderedPageBreak/>
        <w:t xml:space="preserve">Nieuzupełnienie wszystkich wskazanych braków i nieprawidłowości lub uzupełnienie ich po terminie skutkuje odrzuceniem oferty. 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9B5837" w:rsidRDefault="00096CD6" w:rsidP="00096CD6">
      <w:pPr>
        <w:pStyle w:val="Akapitzlist"/>
        <w:numPr>
          <w:ilvl w:val="0"/>
          <w:numId w:val="7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B5837">
        <w:rPr>
          <w:rFonts w:ascii="Arial" w:hAnsi="Arial" w:cs="Arial"/>
          <w:sz w:val="24"/>
          <w:szCs w:val="24"/>
        </w:rPr>
        <w:t>1)</w:t>
      </w:r>
      <w:r w:rsidRPr="009B5837">
        <w:rPr>
          <w:rFonts w:ascii="Arial" w:hAnsi="Arial" w:cs="Arial"/>
          <w:sz w:val="24"/>
          <w:szCs w:val="24"/>
        </w:rPr>
        <w:tab/>
        <w:t xml:space="preserve">Oferty nieodrzucone opiniowane będą pod względem merytorycznym </w:t>
      </w:r>
      <w:r w:rsidRPr="009B5837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096CD6" w:rsidRPr="00050349" w:rsidRDefault="00096CD6" w:rsidP="00096CD6">
      <w:pPr>
        <w:pStyle w:val="Akapitzlist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Wzór karty wstępnej oceny merytorycznej oferty zawierającej kryteria merytoryczne, według których zostaną ocenione oferty, stanowi Zał</w:t>
      </w:r>
      <w:r w:rsidRPr="00050349">
        <w:rPr>
          <w:rFonts w:ascii="Arial" w:hAnsi="Arial" w:cs="Arial" w:hint="eastAsia"/>
          <w:sz w:val="24"/>
          <w:szCs w:val="24"/>
        </w:rPr>
        <w:t>ą</w:t>
      </w:r>
      <w:r w:rsidRPr="00050349">
        <w:rPr>
          <w:rFonts w:ascii="Arial" w:hAnsi="Arial" w:cs="Arial"/>
          <w:sz w:val="24"/>
          <w:szCs w:val="24"/>
        </w:rPr>
        <w:t>cznik nr 2 do niniejszego ogłoszenia.</w:t>
      </w:r>
    </w:p>
    <w:p w:rsidR="00096CD6" w:rsidRPr="000E257A" w:rsidRDefault="00096CD6" w:rsidP="00096CD6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257A">
        <w:rPr>
          <w:rFonts w:ascii="Arial" w:hAnsi="Arial" w:cs="Arial"/>
          <w:b/>
          <w:sz w:val="24"/>
          <w:szCs w:val="24"/>
        </w:rPr>
        <w:t>Maksymalna liczba punktów nie może wynosi</w:t>
      </w:r>
      <w:r w:rsidRPr="000E257A">
        <w:rPr>
          <w:rFonts w:ascii="Arial" w:hAnsi="Arial" w:cs="Arial" w:hint="eastAsia"/>
          <w:b/>
          <w:sz w:val="24"/>
          <w:szCs w:val="24"/>
        </w:rPr>
        <w:t>ć</w:t>
      </w:r>
      <w:r w:rsidRPr="000E257A">
        <w:rPr>
          <w:rFonts w:ascii="Arial" w:hAnsi="Arial" w:cs="Arial"/>
          <w:b/>
          <w:sz w:val="24"/>
          <w:szCs w:val="24"/>
        </w:rPr>
        <w:t xml:space="preserve"> wi</w:t>
      </w:r>
      <w:r w:rsidRPr="000E257A">
        <w:rPr>
          <w:rFonts w:ascii="Arial" w:hAnsi="Arial" w:cs="Arial" w:hint="eastAsia"/>
          <w:b/>
          <w:sz w:val="24"/>
          <w:szCs w:val="24"/>
        </w:rPr>
        <w:t>ę</w:t>
      </w:r>
      <w:r w:rsidRPr="000E257A">
        <w:rPr>
          <w:rFonts w:ascii="Arial" w:hAnsi="Arial" w:cs="Arial"/>
          <w:b/>
          <w:sz w:val="24"/>
          <w:szCs w:val="24"/>
        </w:rPr>
        <w:t>cej niż 150 pkt.</w:t>
      </w:r>
    </w:p>
    <w:p w:rsidR="00096CD6" w:rsidRPr="00050349" w:rsidRDefault="00096CD6" w:rsidP="00096CD6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Komisja konkursowa powołana przez Zarząd Województwa Łódzkiego sporządza opinię zawierającą listę ofert wraz z liczbą otrzymanych punktów oraz propozycją podziału środków. </w:t>
      </w:r>
    </w:p>
    <w:p w:rsidR="00096CD6" w:rsidRPr="00050349" w:rsidRDefault="00096CD6" w:rsidP="00096CD6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Rekomendacje do dotacji otrzymają oferty z największą liczbą punktów ostatecznie przyznanych przez komisję konkursową. Oferenci, aby uzyskać dotację muszą otrzymać nie mniej niż </w:t>
      </w:r>
      <w:r w:rsidRPr="000E257A">
        <w:rPr>
          <w:rFonts w:ascii="Arial" w:hAnsi="Arial" w:cs="Arial"/>
          <w:b/>
          <w:sz w:val="24"/>
          <w:szCs w:val="24"/>
        </w:rPr>
        <w:t>100 punktów</w:t>
      </w:r>
      <w:r w:rsidRPr="000E257A">
        <w:rPr>
          <w:rFonts w:ascii="Arial" w:hAnsi="Arial" w:cs="Arial"/>
          <w:sz w:val="24"/>
          <w:szCs w:val="24"/>
        </w:rPr>
        <w:t xml:space="preserve">. </w:t>
      </w:r>
      <w:r w:rsidRPr="00050349">
        <w:rPr>
          <w:rFonts w:ascii="Arial" w:hAnsi="Arial" w:cs="Arial"/>
          <w:sz w:val="24"/>
          <w:szCs w:val="24"/>
        </w:rPr>
        <w:t xml:space="preserve">Liczba rekomendowanych ofert jest uzależniona od wysokości środków publicznych przeznaczonych na realizację konkursu, o których mowa w pkt I.3 ogłoszenia. Komisja konkursowa ma prawo nie rozdysponować całej kwoty przeznaczonej na realizację zadań w konkursie. 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050349">
        <w:rPr>
          <w:rFonts w:ascii="Arial" w:hAnsi="Arial" w:cs="Arial"/>
          <w:sz w:val="24"/>
          <w:szCs w:val="24"/>
        </w:rPr>
        <w:br/>
        <w:t xml:space="preserve">do przyznania dotacji, liczba punktów przyznana każdej z ofert, kwoty wnioskowanej </w:t>
      </w:r>
      <w:r w:rsidRPr="00050349">
        <w:rPr>
          <w:rFonts w:ascii="Arial" w:hAnsi="Arial" w:cs="Arial"/>
          <w:sz w:val="24"/>
          <w:szCs w:val="24"/>
        </w:rPr>
        <w:br/>
        <w:t xml:space="preserve">i przyznanej dotacji. </w:t>
      </w:r>
    </w:p>
    <w:p w:rsidR="00096CD6" w:rsidRPr="00050349" w:rsidRDefault="00096CD6" w:rsidP="00096CD6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 Zarząd Województwa Łódzkiego unieważni otwarty konkurs ofert, jeśli:</w:t>
      </w:r>
    </w:p>
    <w:p w:rsidR="00096CD6" w:rsidRPr="00050349" w:rsidRDefault="00096CD6" w:rsidP="00096CD6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nie złożono żadnej oferty,</w:t>
      </w:r>
    </w:p>
    <w:p w:rsidR="00096CD6" w:rsidRPr="00050349" w:rsidRDefault="00096CD6" w:rsidP="00096CD6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żadna ze złożonych ofert nie spełni wymogów zawartych w ogłoszeniu</w:t>
      </w:r>
      <w:r w:rsidRPr="00050349">
        <w:rPr>
          <w:rFonts w:ascii="Arial" w:hAnsi="Arial" w:cs="Arial"/>
          <w:sz w:val="24"/>
          <w:szCs w:val="24"/>
        </w:rPr>
        <w:br/>
        <w:t>o konkursie.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r>
        <w:rPr>
          <w:rFonts w:ascii="Arial" w:eastAsiaTheme="minorHAnsi" w:hAnsi="Arial" w:cs="Arial"/>
          <w:sz w:val="24"/>
          <w:szCs w:val="24"/>
        </w:rPr>
        <w:t>www.lodzkie.pl</w:t>
      </w:r>
      <w:r w:rsidRPr="0005034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i </w:t>
      </w:r>
      <w:hyperlink r:id="rId10" w:history="1">
        <w:r w:rsidRPr="00B2448B">
          <w:rPr>
            <w:rFonts w:ascii="Arial" w:hAnsi="Arial" w:cs="Arial"/>
            <w:sz w:val="24"/>
            <w:szCs w:val="24"/>
          </w:rPr>
          <w:t>www.ngo.lodzkie.pl</w:t>
        </w:r>
      </w:hyperlink>
      <w:r w:rsidRPr="00050349">
        <w:rPr>
          <w:rFonts w:ascii="Arial" w:hAnsi="Arial" w:cs="Arial"/>
          <w:sz w:val="24"/>
          <w:szCs w:val="24"/>
        </w:rPr>
        <w:t xml:space="preserve">, wywiesza na tablicach ogłoszeń w siedzibie Zarządu Województwa Łódzkiego oraz w elektronicznym generatorze wniosków </w:t>
      </w:r>
      <w:hyperlink r:id="rId11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Wyniki konkursu podaje się do publicznej wiadomości w Biuletynie Informacji Publicznej Województwa Łódzkiego, na stronie internetowej www.ngo.lodzkie.pl</w:t>
      </w:r>
      <w:r w:rsidRPr="00050349">
        <w:rPr>
          <w:rFonts w:ascii="Arial" w:hAnsi="Arial" w:cs="Arial"/>
          <w:sz w:val="24"/>
          <w:szCs w:val="24"/>
        </w:rPr>
        <w:br/>
      </w:r>
      <w:r w:rsidRPr="00050349">
        <w:rPr>
          <w:rFonts w:ascii="Arial" w:hAnsi="Arial" w:cs="Arial"/>
          <w:sz w:val="24"/>
          <w:szCs w:val="24"/>
        </w:rPr>
        <w:lastRenderedPageBreak/>
        <w:t xml:space="preserve">oraz zamieszcza na tablicach ogłoszeń w siedzibie Zarządu Województwa Łódzkiego oraz w elektronicznym generatorze wniosków </w:t>
      </w:r>
      <w:hyperlink r:id="rId12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Dokonanie wyboru ofert nastąpi nie później niż w terminie </w:t>
      </w:r>
      <w:r>
        <w:rPr>
          <w:rFonts w:ascii="Arial" w:hAnsi="Arial" w:cs="Arial"/>
          <w:b/>
          <w:sz w:val="24"/>
          <w:szCs w:val="24"/>
        </w:rPr>
        <w:t>do dnia 15.05.</w:t>
      </w:r>
      <w:r w:rsidRPr="00050349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050349">
        <w:rPr>
          <w:rFonts w:ascii="Arial" w:hAnsi="Arial" w:cs="Arial"/>
          <w:b/>
          <w:sz w:val="24"/>
          <w:szCs w:val="24"/>
        </w:rPr>
        <w:t>r</w:t>
      </w:r>
      <w:r w:rsidRPr="00050349"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Nagwek1"/>
        <w:numPr>
          <w:ilvl w:val="0"/>
          <w:numId w:val="22"/>
        </w:numPr>
        <w:spacing w:before="0"/>
      </w:pPr>
      <w:r w:rsidRPr="00B8297A">
        <w:rPr>
          <w:rFonts w:ascii="Arial" w:hAnsi="Arial" w:cs="Arial"/>
          <w:b/>
          <w:color w:val="auto"/>
          <w:sz w:val="24"/>
          <w:szCs w:val="24"/>
        </w:rPr>
        <w:t>Przyznanie dotacji i</w:t>
      </w:r>
      <w:r w:rsidRPr="00050349">
        <w:rPr>
          <w:rFonts w:ascii="Arial" w:hAnsi="Arial" w:cs="Arial"/>
          <w:b/>
          <w:color w:val="auto"/>
          <w:sz w:val="24"/>
          <w:szCs w:val="24"/>
        </w:rPr>
        <w:t xml:space="preserve"> podpisanie umowy</w:t>
      </w:r>
    </w:p>
    <w:p w:rsidR="00096CD6" w:rsidRPr="00050349" w:rsidRDefault="00096CD6" w:rsidP="00096CD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dokumentów, w tym dokumentów stanowiących załączniki do umowy tj. 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www.ngo.lodzkie.pl, zaleca się zapoznanie z treścią załącznika już na etapie przygotowania oferty w celu uwzględnienia w ofercie właściwego opisu sposobu zapewnienia dostępności), kopii aktualnego statutu oraz uchwały o powołaniu władz w przypadku stowarzyszeń zwykłych oraz Kół Gospodyń Wiejskich zarejestrowanych w Krajowym Rejestrze Kół Gospodyń Wiejskich, a także, jeśli na etapie weryfikacji formalnej oferent/-ci został/-li wezwany/ni i dokonał/-li uzupełnienia nieprawidłowości i braków formalnych, </w:t>
      </w:r>
      <w:r>
        <w:rPr>
          <w:rFonts w:ascii="Arial" w:hAnsi="Arial" w:cs="Arial"/>
          <w:sz w:val="24"/>
          <w:szCs w:val="24"/>
        </w:rPr>
        <w:br/>
      </w:r>
      <w:r w:rsidRPr="00050349">
        <w:rPr>
          <w:rFonts w:ascii="Arial" w:hAnsi="Arial" w:cs="Arial"/>
          <w:sz w:val="24"/>
          <w:szCs w:val="24"/>
        </w:rPr>
        <w:t xml:space="preserve">do przedłożenia potwierdzenia złożenia poprawionej oferty wydrukowanego </w:t>
      </w:r>
      <w:r>
        <w:rPr>
          <w:rFonts w:ascii="Arial" w:hAnsi="Arial" w:cs="Arial"/>
          <w:sz w:val="24"/>
          <w:szCs w:val="24"/>
        </w:rPr>
        <w:br/>
      </w:r>
      <w:r w:rsidRPr="00050349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3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>.</w:t>
      </w:r>
    </w:p>
    <w:p w:rsidR="00096CD6" w:rsidRPr="00050349" w:rsidRDefault="00096CD6" w:rsidP="00096CD6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Potwierdzenie złożenia poprawionej oferty (jeśli dotyczy) oraz dokumenty, o których mowa powyżej, w tym dokumenty stanowiące załączniki do umowy, powinny zostać dostarczone w terminie 1</w:t>
      </w:r>
      <w:r>
        <w:rPr>
          <w:rFonts w:ascii="Arial" w:hAnsi="Arial" w:cs="Arial"/>
          <w:sz w:val="24"/>
          <w:szCs w:val="24"/>
        </w:rPr>
        <w:t>4</w:t>
      </w:r>
      <w:r w:rsidRPr="00050349">
        <w:rPr>
          <w:rFonts w:ascii="Arial" w:hAnsi="Arial" w:cs="Arial"/>
          <w:sz w:val="24"/>
          <w:szCs w:val="24"/>
        </w:rPr>
        <w:t xml:space="preserve"> dni od daty ukazania się ogłoszenia o wynikach konkursu w Biuletynie Informacji Publicznej Województwa Łódzkiego, na stronie internetowej </w:t>
      </w:r>
      <w:r>
        <w:rPr>
          <w:rFonts w:ascii="Arial" w:eastAsiaTheme="minorHAnsi" w:hAnsi="Arial" w:cs="Arial"/>
          <w:sz w:val="24"/>
          <w:szCs w:val="24"/>
        </w:rPr>
        <w:t>www.lodzkie.pl</w:t>
      </w:r>
      <w:r w:rsidRPr="0005034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i </w:t>
      </w:r>
      <w:hyperlink r:id="rId14" w:history="1">
        <w:r w:rsidRPr="00B2448B">
          <w:rPr>
            <w:rFonts w:ascii="Arial" w:hAnsi="Arial" w:cs="Arial"/>
            <w:sz w:val="24"/>
            <w:szCs w:val="24"/>
          </w:rPr>
          <w:t>www.ngo.lodzkie.pl</w:t>
        </w:r>
      </w:hyperlink>
      <w:r w:rsidRPr="00050349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hyperlink r:id="rId15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 xml:space="preserve"> (liczy się data umieszczenia ostatniego ogłoszenia).</w:t>
      </w:r>
    </w:p>
    <w:p w:rsidR="00096CD6" w:rsidRPr="00050349" w:rsidRDefault="00096CD6" w:rsidP="00096CD6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050349">
        <w:rPr>
          <w:rFonts w:ascii="Arial" w:hAnsi="Arial" w:cs="Arial"/>
          <w:sz w:val="24"/>
          <w:szCs w:val="24"/>
        </w:rPr>
        <w:t>ną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 w:rsidRPr="00050349">
        <w:rPr>
          <w:rFonts w:ascii="Arial" w:hAnsi="Arial" w:cs="Arial"/>
          <w:sz w:val="24"/>
          <w:szCs w:val="24"/>
        </w:rPr>
        <w:br/>
        <w:t>w terminie 5 dni roboczych. Brak dostarczenia dokumentacji, do której złożenia oferent/-ci został/zostali zobligowany/-ni, będzie równoznaczny z rezygnacją z dotacji, co będzie skutkować niepodpisaniem umowy. O terminie złożenia dokumentacji decyduje data wpływu do</w:t>
      </w:r>
      <w:r>
        <w:rPr>
          <w:rFonts w:ascii="Arial" w:hAnsi="Arial" w:cs="Arial"/>
          <w:sz w:val="24"/>
          <w:szCs w:val="24"/>
        </w:rPr>
        <w:t xml:space="preserve"> Biura Podawczego</w:t>
      </w:r>
      <w:r w:rsidRPr="00050349">
        <w:rPr>
          <w:rFonts w:ascii="Arial" w:hAnsi="Arial" w:cs="Arial"/>
          <w:sz w:val="24"/>
          <w:szCs w:val="24"/>
        </w:rPr>
        <w:t xml:space="preserve"> Urzędu Marszałkowskiego Województwa Łódzkiego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(niezależnie od daty stempla pocztowego).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clear" w:pos="461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1)</w:t>
      </w:r>
      <w:r w:rsidRPr="00050349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096CD6" w:rsidRPr="00050349" w:rsidRDefault="00096CD6" w:rsidP="00096CD6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www.ngo.lodzkie.pl, zaleca się </w:t>
      </w:r>
      <w:r w:rsidRPr="00050349">
        <w:rPr>
          <w:rFonts w:ascii="Arial" w:hAnsi="Arial" w:cs="Arial"/>
          <w:sz w:val="24"/>
          <w:szCs w:val="24"/>
        </w:rPr>
        <w:lastRenderedPageBreak/>
        <w:t>zapoznanie z treścią załącznika już na etapie przygotowania oferty w celu uwzględnienia w ofercie właściwego opisu sposobu zapewnienia dostępności), a także kopii aktualnego statutu oraz uchwały o powołaniu władz w przypadku stowarzyszeń zwykłych oraz Kół Gospodyń Wiejskich zarejestrowanych w Krajowym Rejestrze Kół Gospodyń Wiejskich.</w:t>
      </w:r>
    </w:p>
    <w:p w:rsidR="00096CD6" w:rsidRPr="00050349" w:rsidRDefault="00096CD6" w:rsidP="00096CD6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6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 xml:space="preserve"> w terminie 10 dni od daty ukazania się ogłoszenia o wynikach konkursu w Biuletynie Informacji Publicznej Województwa Łódzkiego, na stronie internetowej www.ngo.lodzkie.pl, tablicy ogłoszeń w siedzibie Zarządu Województwa Łódzkiego oraz w elektronicznym generatorze wniosków </w:t>
      </w:r>
      <w:hyperlink r:id="rId17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 xml:space="preserve"> (liczy się data umieszczenia ostatniego ogłoszenia). </w:t>
      </w:r>
    </w:p>
    <w:p w:rsidR="00096CD6" w:rsidRPr="00050349" w:rsidRDefault="00096CD6" w:rsidP="00096CD6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Wraz z aktualizacją sekcji V. oferty „Kalkulacja przewidywanych kosztów realizacji zadania publicznego” należy (jeśli dotyczy) odpowiednio skorygować sekcję III.3 oferty  „Syntetyczny opis zadania”, sekcję III.4 oferty „Plan i harmonogram działań na rok 202</w:t>
      </w:r>
      <w:r>
        <w:rPr>
          <w:rFonts w:ascii="Arial" w:hAnsi="Arial" w:cs="Arial"/>
          <w:sz w:val="24"/>
          <w:szCs w:val="24"/>
        </w:rPr>
        <w:t>6</w:t>
      </w:r>
      <w:r w:rsidRPr="00050349">
        <w:rPr>
          <w:rFonts w:ascii="Arial" w:hAnsi="Arial" w:cs="Arial"/>
          <w:sz w:val="24"/>
          <w:szCs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 do realizacji zadania”.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096CD6" w:rsidRPr="00050349" w:rsidRDefault="00096CD6" w:rsidP="00096CD6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 terminie 7 dni od złożenia aktualizacji, o której mowa w </w:t>
      </w:r>
      <w:bookmarkStart w:id="4" w:name="_Hlk150259495"/>
      <w:r w:rsidRPr="00050349">
        <w:rPr>
          <w:rFonts w:ascii="Arial" w:hAnsi="Arial" w:cs="Arial"/>
          <w:sz w:val="24"/>
          <w:szCs w:val="24"/>
        </w:rPr>
        <w:t>pkt IV.3</w:t>
      </w:r>
      <w:bookmarkEnd w:id="4"/>
      <w:r w:rsidRPr="0005034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1b) należy złożyć w Biurze Podawczym Urzędu Marszałkowskiego Województwa Łódzkiego </w:t>
      </w:r>
      <w:r w:rsidRPr="00050349">
        <w:rPr>
          <w:rFonts w:ascii="Arial" w:hAnsi="Arial" w:cs="Arial"/>
          <w:sz w:val="24"/>
          <w:szCs w:val="24"/>
        </w:rPr>
        <w:br/>
        <w:t>przy al. Piłsudskiego 8 potwierdzenie złożenia aktualizacji, o której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b) ogłoszenia, wydrukowane z elektronicznego generatora wniosków </w:t>
      </w:r>
      <w:hyperlink r:id="rId18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 xml:space="preserve"> oraz dokumenty, o których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a). </w:t>
      </w:r>
      <w:bookmarkStart w:id="5" w:name="_Hlk143520797"/>
      <w:r w:rsidRPr="00050349">
        <w:rPr>
          <w:rFonts w:ascii="Arial" w:hAnsi="Arial" w:cs="Arial"/>
          <w:sz w:val="24"/>
          <w:szCs w:val="24"/>
        </w:rPr>
        <w:t>O terminie złożenia dokumentacji, o której mowa powyżej, decyduje data wpływu do</w:t>
      </w:r>
      <w:r>
        <w:rPr>
          <w:rFonts w:ascii="Arial" w:hAnsi="Arial" w:cs="Arial"/>
          <w:sz w:val="24"/>
          <w:szCs w:val="24"/>
        </w:rPr>
        <w:t xml:space="preserve"> Biura Podawczego</w:t>
      </w:r>
      <w:r w:rsidRPr="00050349">
        <w:rPr>
          <w:rFonts w:ascii="Arial" w:hAnsi="Arial" w:cs="Arial"/>
          <w:sz w:val="24"/>
          <w:szCs w:val="24"/>
        </w:rPr>
        <w:t xml:space="preserve"> Urzędu Marszałkowskiego Województwa Łódzkiego (niezależnie od daty stempla pocztowego).</w:t>
      </w:r>
    </w:p>
    <w:bookmarkEnd w:id="5"/>
    <w:p w:rsidR="00096CD6" w:rsidRPr="00050349" w:rsidRDefault="00096CD6" w:rsidP="00096CD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ramach aktualizacji, o której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050349">
        <w:rPr>
          <w:rFonts w:ascii="Arial" w:hAnsi="Arial" w:cs="Arial"/>
          <w:sz w:val="24"/>
          <w:szCs w:val="24"/>
        </w:rPr>
        <w:t>gą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zmniejszyć:</w:t>
      </w:r>
    </w:p>
    <w:p w:rsidR="00096CD6" w:rsidRPr="00050349" w:rsidRDefault="00096CD6" w:rsidP="00096CD6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096CD6" w:rsidRPr="00050349" w:rsidRDefault="00096CD6" w:rsidP="00096CD6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050349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050349">
        <w:rPr>
          <w:rFonts w:ascii="Arial" w:hAnsi="Arial" w:cs="Arial"/>
          <w:sz w:val="24"/>
          <w:szCs w:val="24"/>
        </w:rPr>
        <w:br/>
        <w:t xml:space="preserve">w ofercie w sekcji V.B. „Źródła finansowania kosztów realizacji zadania” wiersz 3.2 </w:t>
      </w:r>
      <w:r w:rsidRPr="00050349">
        <w:rPr>
          <w:rFonts w:ascii="Arial" w:hAnsi="Arial" w:cs="Arial"/>
          <w:sz w:val="24"/>
          <w:szCs w:val="24"/>
        </w:rPr>
        <w:br/>
        <w:t>w zakresie adekwatnym do zmniejszenia zakresu rzeczowego zadania spowodowanego przyznaniem dotacji w kwocie niższej niż wnioskowana (jeśli dotyczy).</w:t>
      </w:r>
    </w:p>
    <w:p w:rsidR="00096CD6" w:rsidRPr="00050349" w:rsidRDefault="00096CD6" w:rsidP="00096CD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niezłożenia aktualizacji, o której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b) lub potwierdzenia złożenia aktualizacji, o którym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1c) lub </w:t>
      </w:r>
      <w:r w:rsidRPr="00050349">
        <w:rPr>
          <w:rFonts w:ascii="Arial" w:hAnsi="Arial" w:cs="Arial"/>
          <w:sz w:val="24"/>
          <w:szCs w:val="24"/>
        </w:rPr>
        <w:lastRenderedPageBreak/>
        <w:t>dokumentów, o których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a) w wymaganym terminie, oferent/-ci zostanie/-</w:t>
      </w:r>
      <w:proofErr w:type="spellStart"/>
      <w:r w:rsidRPr="00050349">
        <w:rPr>
          <w:rFonts w:ascii="Arial" w:hAnsi="Arial" w:cs="Arial"/>
          <w:sz w:val="24"/>
          <w:szCs w:val="24"/>
        </w:rPr>
        <w:t>ną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wezwany/-i jednokrotnie do uzupełnienia powyższych w terminie 5 dni roboczych. Brak złożenia aktualizacji, o której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b) lub potwierdzenia złożenia aktualizacji, o którym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c) lub dokumentów, o których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a) pomimo ponownego wezwania będzie równoznaczny z rezygnacją z dotacji, co będzie skutkować niepodpisaniem umowy. O terminie złożenia dokumentacji, o której mowa powyżej tj. potwierdzenie złożenia aktualizacji, o którym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1c) lub dokumentów, o których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a) decyduje data wpływu do</w:t>
      </w:r>
      <w:r>
        <w:rPr>
          <w:rFonts w:ascii="Arial" w:hAnsi="Arial" w:cs="Arial"/>
          <w:sz w:val="24"/>
          <w:szCs w:val="24"/>
        </w:rPr>
        <w:t xml:space="preserve"> Biura Podawczego</w:t>
      </w:r>
      <w:r w:rsidRPr="00050349">
        <w:rPr>
          <w:rFonts w:ascii="Arial" w:hAnsi="Arial" w:cs="Arial"/>
          <w:sz w:val="24"/>
          <w:szCs w:val="24"/>
        </w:rPr>
        <w:t xml:space="preserve"> Urzędu Marszałkowskiego Województwa Łódzkiego (niezależnie od daty stempla pocztowego).</w:t>
      </w:r>
    </w:p>
    <w:p w:rsidR="00096CD6" w:rsidRPr="00050349" w:rsidRDefault="00096CD6" w:rsidP="00096CD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złożenia aktualizacji, o której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b) 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096CD6" w:rsidRPr="00050349" w:rsidRDefault="00096CD6" w:rsidP="00096CD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hyperlink r:id="rId19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 xml:space="preserve"> w terminie 7 dni od daty powiadomienia </w:t>
      </w:r>
      <w:r w:rsidRPr="00050349">
        <w:rPr>
          <w:rFonts w:ascii="Arial" w:hAnsi="Arial" w:cs="Arial"/>
          <w:sz w:val="24"/>
          <w:szCs w:val="24"/>
        </w:rPr>
        <w:br/>
        <w:t>o konieczności jej uzupełnienia lub poprawy. Powiadomienie może nastąpić w formie elektronicznej.</w:t>
      </w:r>
    </w:p>
    <w:p w:rsidR="00096CD6" w:rsidRPr="00050349" w:rsidRDefault="00096CD6" w:rsidP="00096CD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 terminie 7 dni od złożenia poprawionej lub uzupełnionej aktualizacji należy złożyć w Biurze Podawczym Urzędu Marszałkowskiego Województwa Łódzkiego przy </w:t>
      </w:r>
      <w:r w:rsidRPr="00050349">
        <w:rPr>
          <w:rFonts w:ascii="Arial" w:hAnsi="Arial" w:cs="Arial"/>
          <w:sz w:val="24"/>
          <w:szCs w:val="24"/>
        </w:rPr>
        <w:br/>
        <w:t xml:space="preserve">al. Piłsudskiego 8 potwierdzenie złożenia  uzupełnionej/poprawionej aktualizacji wydrukowane z elektronicznego generatora  wniosków </w:t>
      </w:r>
      <w:hyperlink r:id="rId20" w:history="1">
        <w:r w:rsidRPr="00050349">
          <w:rPr>
            <w:rFonts w:ascii="Arial" w:hAnsi="Arial" w:cs="Arial"/>
            <w:sz w:val="24"/>
            <w:szCs w:val="24"/>
          </w:rPr>
          <w:t>https://witkac.pl/</w:t>
        </w:r>
      </w:hyperlink>
      <w:r w:rsidRPr="00050349">
        <w:rPr>
          <w:rFonts w:ascii="Arial" w:hAnsi="Arial" w:cs="Arial"/>
          <w:sz w:val="24"/>
          <w:szCs w:val="24"/>
        </w:rPr>
        <w:t xml:space="preserve">. O terminie złożenia potwierdzenia złożenia  </w:t>
      </w:r>
      <w:bookmarkStart w:id="6" w:name="_Hlk143685782"/>
      <w:r w:rsidRPr="00050349">
        <w:rPr>
          <w:rFonts w:ascii="Arial" w:hAnsi="Arial" w:cs="Arial"/>
          <w:sz w:val="24"/>
          <w:szCs w:val="24"/>
        </w:rPr>
        <w:t xml:space="preserve">uzupełnionej/poprawionej </w:t>
      </w:r>
      <w:bookmarkEnd w:id="6"/>
      <w:r w:rsidRPr="00050349">
        <w:rPr>
          <w:rFonts w:ascii="Arial" w:hAnsi="Arial" w:cs="Arial"/>
          <w:sz w:val="24"/>
          <w:szCs w:val="24"/>
        </w:rPr>
        <w:t>aktualizacji decyduje data wpływu do</w:t>
      </w:r>
      <w:r>
        <w:rPr>
          <w:rFonts w:ascii="Arial" w:hAnsi="Arial" w:cs="Arial"/>
          <w:sz w:val="24"/>
          <w:szCs w:val="24"/>
        </w:rPr>
        <w:t xml:space="preserve"> Biura Podawczego</w:t>
      </w:r>
      <w:r w:rsidRPr="00050349">
        <w:rPr>
          <w:rFonts w:ascii="Arial" w:hAnsi="Arial" w:cs="Arial"/>
          <w:sz w:val="24"/>
          <w:szCs w:val="24"/>
        </w:rPr>
        <w:t xml:space="preserve"> Urzędu Marszałkowskiego Województwa Łódzkiego (niezależnie od daty stempla pocztowego). 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 w:rsidRPr="00050349">
        <w:rPr>
          <w:rFonts w:ascii="Arial" w:hAnsi="Arial" w:cs="Arial"/>
          <w:sz w:val="24"/>
          <w:szCs w:val="24"/>
        </w:rPr>
        <w:br/>
        <w:t>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5 lub </w:t>
      </w:r>
      <w:bookmarkStart w:id="7" w:name="_Hlk143521360"/>
      <w:r w:rsidRPr="00050349">
        <w:rPr>
          <w:rFonts w:ascii="Arial" w:hAnsi="Arial" w:cs="Arial"/>
          <w:sz w:val="24"/>
          <w:szCs w:val="24"/>
        </w:rPr>
        <w:t>potwierdzenia złożenia poprawionej lub uzupełnionej aktualizacji</w:t>
      </w:r>
      <w:bookmarkEnd w:id="7"/>
      <w:r w:rsidRPr="00050349">
        <w:rPr>
          <w:rFonts w:ascii="Arial" w:hAnsi="Arial" w:cs="Arial"/>
          <w:sz w:val="24"/>
          <w:szCs w:val="24"/>
        </w:rPr>
        <w:t>, o którym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6 (jeśli dotyczy) w wymaganym terminie oferent/-ci zostanie/-</w:t>
      </w:r>
      <w:proofErr w:type="spellStart"/>
      <w:r w:rsidRPr="00050349">
        <w:rPr>
          <w:rFonts w:ascii="Arial" w:hAnsi="Arial" w:cs="Arial"/>
          <w:sz w:val="24"/>
          <w:szCs w:val="24"/>
        </w:rPr>
        <w:t>ną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wezwany/-i jednokrotnie do uzupełnienia powyższego </w:t>
      </w:r>
      <w:r w:rsidRPr="00050349">
        <w:rPr>
          <w:rFonts w:ascii="Arial" w:hAnsi="Arial" w:cs="Arial"/>
          <w:sz w:val="24"/>
          <w:szCs w:val="24"/>
        </w:rPr>
        <w:br/>
        <w:t xml:space="preserve">w terminie 5 dni roboczych. Brak złożenia poprawionej lub uzupełnionej aktualizacji, </w:t>
      </w:r>
      <w:r w:rsidRPr="00050349">
        <w:rPr>
          <w:rFonts w:ascii="Arial" w:hAnsi="Arial" w:cs="Arial"/>
          <w:sz w:val="24"/>
          <w:szCs w:val="24"/>
        </w:rPr>
        <w:br/>
        <w:t>o której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5 lub potwierdzenia złożenia ww. aktualizacji, o którym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6 (jeśli dotyczy) pomimo ponownego wezwania będzie równoznaczny z rezygnacją z dotacji, co będzie skutkować niepodpisaniem umowy.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O terminie złożenia potwierdzenia złożenia uzupełnionej/poprawionej aktualizacji,</w:t>
      </w:r>
      <w:r w:rsidRPr="00050349">
        <w:rPr>
          <w:rFonts w:ascii="Arial" w:hAnsi="Arial" w:cs="Arial"/>
          <w:sz w:val="24"/>
          <w:szCs w:val="24"/>
        </w:rPr>
        <w:br/>
        <w:t>o którym mowa w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6  decyduje data wpływu do</w:t>
      </w:r>
      <w:r>
        <w:rPr>
          <w:rFonts w:ascii="Arial" w:hAnsi="Arial" w:cs="Arial"/>
          <w:sz w:val="24"/>
          <w:szCs w:val="24"/>
        </w:rPr>
        <w:t xml:space="preserve"> Biura Podawczego</w:t>
      </w:r>
      <w:r w:rsidRPr="00050349">
        <w:rPr>
          <w:rFonts w:ascii="Arial" w:hAnsi="Arial" w:cs="Arial"/>
          <w:sz w:val="24"/>
          <w:szCs w:val="24"/>
        </w:rPr>
        <w:t xml:space="preserve"> Urzędu Marszałkowskiego Województwa Łódzkiego (niezależnie od daty stempla pocztowego).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050349">
        <w:rPr>
          <w:rFonts w:ascii="Arial" w:hAnsi="Arial" w:cs="Arial"/>
          <w:sz w:val="24"/>
          <w:szCs w:val="24"/>
        </w:rPr>
        <w:t>gą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lastRenderedPageBreak/>
        <w:t>Przekazanie dotacji następuje na podstawie umowy zawartej pomiędzy Województwem Łódzkim a podmiotem wskazanym w uchwale Zarządu Województwa Łódzkiego, do której załącznik stanowi oferta w ustalonym końcowym brzmieniu</w:t>
      </w:r>
      <w:r w:rsidRPr="00050349">
        <w:rPr>
          <w:rFonts w:ascii="Arial" w:hAnsi="Arial" w:cs="Arial"/>
          <w:sz w:val="24"/>
          <w:szCs w:val="24"/>
        </w:rPr>
        <w:br/>
        <w:t>[tj. oferta uwzględniająca wszystkie ewentualne poprawki i aktualizacje]. W przypadku jeśli na etapie przygotowania umowy i analizy dokumentów, o których mowa w pkt IV.34 i pkt IV.35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a) ogłoszenia, stwierdzon</w:t>
      </w:r>
      <w:r>
        <w:rPr>
          <w:rFonts w:ascii="Arial" w:hAnsi="Arial" w:cs="Arial"/>
          <w:sz w:val="24"/>
          <w:szCs w:val="24"/>
        </w:rPr>
        <w:t xml:space="preserve">o niezgodność zawartych w ofercie oświadczeń ze stanem faktycznym lub prawnym, umowa z wybranym oferentem nie będzie mogła być zawarta. </w:t>
      </w:r>
    </w:p>
    <w:p w:rsidR="00096CD6" w:rsidRPr="00050349" w:rsidRDefault="00096CD6" w:rsidP="00096CD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96CD6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970E0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podpisania, uznaje się,</w:t>
      </w:r>
      <w:r w:rsidRPr="00C970E0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096CD6" w:rsidRPr="00C970E0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Nagwek1"/>
        <w:numPr>
          <w:ilvl w:val="0"/>
          <w:numId w:val="22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050349">
        <w:rPr>
          <w:rFonts w:ascii="Arial" w:hAnsi="Arial" w:cs="Arial"/>
          <w:b/>
          <w:color w:val="auto"/>
          <w:sz w:val="24"/>
          <w:szCs w:val="24"/>
        </w:rPr>
        <w:t>Zasady realizacji i rozliczenia zadania publicznego</w:t>
      </w:r>
    </w:p>
    <w:p w:rsidR="00096CD6" w:rsidRPr="00050349" w:rsidRDefault="00096CD6" w:rsidP="00096CD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Zadania, które zostaną wsparte powinny być realizowane zgodnie z postanowieniami umowy, przy czym przy ocenie prawidłowości ich realizacji zwraca się szczególną uwagę na: </w:t>
      </w:r>
    </w:p>
    <w:p w:rsidR="00096CD6" w:rsidRPr="00050349" w:rsidRDefault="00096CD6" w:rsidP="00096CD6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096CD6" w:rsidRPr="00050349" w:rsidRDefault="00096CD6" w:rsidP="00096CD6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096CD6" w:rsidRDefault="00096CD6" w:rsidP="00096CD6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096CD6" w:rsidRPr="00050349" w:rsidRDefault="00096CD6" w:rsidP="00096CD6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zgodność realizowanego zadania publicznego z działalnością statutową organizacji, której zlecono realizację zadania (brak zgodności skutkować może uznaniem dotacji za pobraną nienależnie, zgodnie z art. 252 ust. 1 pkt 2 ustawy o finansach publicznych).</w:t>
      </w:r>
    </w:p>
    <w:p w:rsidR="00096CD6" w:rsidRPr="00050349" w:rsidRDefault="00096CD6" w:rsidP="00096CD6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096CD6" w:rsidRPr="00050349" w:rsidRDefault="00096CD6" w:rsidP="00096CD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są niezbędne do realizacji zadania,</w:t>
      </w:r>
    </w:p>
    <w:p w:rsidR="00096CD6" w:rsidRPr="00050349" w:rsidRDefault="00096CD6" w:rsidP="00096CD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zostaną przewidziane w ofercie, tj. uwzględnione w sekcji V.A „Zestawienie kosztów realizacji zadania”, sekcji V.B „Źródła finansowania kosztów realizacji zadania”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050349">
        <w:rPr>
          <w:rFonts w:ascii="Arial" w:hAnsi="Arial" w:cs="Arial"/>
          <w:sz w:val="24"/>
          <w:szCs w:val="24"/>
        </w:rPr>
        <w:t>ami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a Województwem Łódzkim,</w:t>
      </w:r>
    </w:p>
    <w:p w:rsidR="00096CD6" w:rsidRPr="00050349" w:rsidRDefault="00096CD6" w:rsidP="00096CD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>z danych nakładów,</w:t>
      </w:r>
    </w:p>
    <w:p w:rsidR="00096CD6" w:rsidRPr="00050349" w:rsidRDefault="00096CD6" w:rsidP="00096CD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096CD6" w:rsidRPr="00050349" w:rsidRDefault="00096CD6" w:rsidP="00096CD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050349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Za wydatki, których nie można sfinansować z</w:t>
      </w:r>
      <w:r w:rsidRPr="00050349">
        <w:rPr>
          <w:sz w:val="24"/>
          <w:szCs w:val="24"/>
        </w:rPr>
        <w:t> </w:t>
      </w:r>
      <w:r w:rsidRPr="00050349">
        <w:rPr>
          <w:rFonts w:ascii="Arial" w:hAnsi="Arial" w:cs="Arial"/>
          <w:sz w:val="24"/>
          <w:szCs w:val="24"/>
        </w:rPr>
        <w:t xml:space="preserve">przyznanej dotacji, uznaje się </w:t>
      </w:r>
      <w:r w:rsidRPr="00050349">
        <w:rPr>
          <w:rFonts w:ascii="Arial" w:hAnsi="Arial" w:cs="Arial"/>
          <w:sz w:val="24"/>
          <w:szCs w:val="24"/>
        </w:rPr>
        <w:br/>
        <w:t>w szczególności:</w:t>
      </w:r>
    </w:p>
    <w:p w:rsidR="00096CD6" w:rsidRPr="00050349" w:rsidRDefault="00096CD6" w:rsidP="00096CD6">
      <w:pPr>
        <w:pStyle w:val="Akapitzlist"/>
        <w:numPr>
          <w:ilvl w:val="1"/>
          <w:numId w:val="31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wydatki zrealizowane przed datą zawarcia umowy,</w:t>
      </w:r>
    </w:p>
    <w:p w:rsidR="00096CD6" w:rsidRPr="00050349" w:rsidRDefault="00096CD6" w:rsidP="00096CD6">
      <w:pPr>
        <w:pStyle w:val="Akapitzlist"/>
        <w:numPr>
          <w:ilvl w:val="1"/>
          <w:numId w:val="31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096CD6" w:rsidRPr="00050349" w:rsidRDefault="00096CD6" w:rsidP="00096CD6">
      <w:pPr>
        <w:pStyle w:val="Akapitzlist"/>
        <w:numPr>
          <w:ilvl w:val="1"/>
          <w:numId w:val="31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wydatki związane z działalnością gospodarczą,</w:t>
      </w:r>
    </w:p>
    <w:p w:rsidR="00096CD6" w:rsidRPr="00050349" w:rsidRDefault="00096CD6" w:rsidP="00096CD6">
      <w:pPr>
        <w:pStyle w:val="Akapitzlist"/>
        <w:numPr>
          <w:ilvl w:val="1"/>
          <w:numId w:val="31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zakupu środków trwałych, których jednostkowy koszt przekracza 10 000 zł lub zakup rzeczy ruchomych, których jednostkowy koszt przekracza 5 000 zł,</w:t>
      </w:r>
    </w:p>
    <w:p w:rsidR="00096CD6" w:rsidRPr="00050349" w:rsidRDefault="00096CD6" w:rsidP="00096CD6">
      <w:pPr>
        <w:pStyle w:val="Akapitzlist"/>
        <w:numPr>
          <w:ilvl w:val="1"/>
          <w:numId w:val="31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koszty administracyjne przekraczające 10 % wydatkowanej kwoty dotacji (koszty obsługi zadania publicznego, w tym koszty o charakterze finansowym, nadzorczym </w:t>
      </w:r>
      <w:r w:rsidRPr="00050349">
        <w:rPr>
          <w:rFonts w:ascii="Arial" w:hAnsi="Arial" w:cs="Arial"/>
          <w:sz w:val="24"/>
          <w:szCs w:val="24"/>
        </w:rPr>
        <w:br/>
        <w:t>i kontrolnym m.in.: koszty związane z koordynacją projektu, obsługą administracyjną, prawną i finansową zadania) – koszty administracyjne powyżej 10 % wydatkowanej kwoty dotacji mogą być natomiast poniesione w ramach wkładu własnego finansowego, wkładu osobowego lub rzeczowego.</w:t>
      </w:r>
    </w:p>
    <w:p w:rsidR="00096CD6" w:rsidRPr="00050349" w:rsidRDefault="00096CD6" w:rsidP="00096CD6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050349">
        <w:rPr>
          <w:rFonts w:ascii="Arial" w:hAnsi="Arial" w:cs="Arial"/>
          <w:sz w:val="24"/>
          <w:szCs w:val="24"/>
        </w:rPr>
        <w:t>ych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zadanie nie mogą być:</w:t>
      </w:r>
    </w:p>
    <w:p w:rsidR="00096CD6" w:rsidRPr="00050349" w:rsidRDefault="00096CD6" w:rsidP="00096CD6">
      <w:pPr>
        <w:numPr>
          <w:ilvl w:val="0"/>
          <w:numId w:val="3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hanging="4614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096CD6" w:rsidRPr="00050349" w:rsidRDefault="00096CD6" w:rsidP="00096CD6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/>
        <w:ind w:hanging="4614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świadczenia pieniężne od odbiorców zadania.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1) W trakcie realizacji zadania przesunięcia pomiędzy poszczególnymi pozycjami kosztów określonymi w kalkulacji przewidywanych kosztów uznaje się za zgodne</w:t>
      </w:r>
      <w:r w:rsidRPr="00050349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096CD6" w:rsidRPr="00050349" w:rsidRDefault="00096CD6" w:rsidP="00096CD6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050349">
        <w:rPr>
          <w:rFonts w:ascii="Arial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050349">
        <w:rPr>
          <w:rFonts w:ascii="Arial" w:hAnsi="Arial" w:cs="Arial"/>
          <w:sz w:val="24"/>
          <w:szCs w:val="24"/>
        </w:rPr>
        <w:br/>
        <w:t xml:space="preserve">a także inne zmiany w kalkulacji kosztów niż określone w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 możliwe są tylko</w:t>
      </w:r>
      <w:r w:rsidRPr="00050349">
        <w:rPr>
          <w:rFonts w:ascii="Arial" w:hAnsi="Arial" w:cs="Arial"/>
          <w:sz w:val="24"/>
          <w:szCs w:val="24"/>
        </w:rPr>
        <w:br/>
        <w:t xml:space="preserve">w uzasadnionych przypadkach, za pisemną zgodą Dyrektora Departamentu Kultury. </w:t>
      </w:r>
    </w:p>
    <w:p w:rsidR="00096CD6" w:rsidRPr="00050349" w:rsidRDefault="00096CD6" w:rsidP="00096CD6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096CD6" w:rsidRPr="00050349" w:rsidRDefault="00096CD6" w:rsidP="00096CD6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050349">
        <w:rPr>
          <w:rFonts w:ascii="Arial" w:hAnsi="Arial" w:cs="Arial"/>
          <w:sz w:val="24"/>
          <w:szCs w:val="24"/>
        </w:rPr>
        <w:t>ppkt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1-2 mogą być dokonywane z zastrzeżeniem zapisów pkt V.41 ogłoszenia.</w:t>
      </w:r>
    </w:p>
    <w:p w:rsidR="00096CD6" w:rsidRPr="00050349" w:rsidRDefault="00096CD6" w:rsidP="00096CD6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lastRenderedPageBreak/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wysokość innych środków finansowych nie będzie mniejsza niż 8 % całkowitych kosztów realizacji zadania oraz będzie co najmniej mieścić się w zakresie procentowym udziału tych środków, za który oferta uzyskała punkty na etapie oceny merytorycznej (procent udziału tych środków zostanie wskazany w umowie o realizację zadania publicznego). </w:t>
      </w:r>
    </w:p>
    <w:p w:rsidR="00096CD6" w:rsidRPr="00050349" w:rsidRDefault="00096CD6" w:rsidP="00096CD6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Zgody nie wymaga zmiana kosztów (określonych w kalkulacji przewidywanych kosztów) polegająca na zwiększeniu kosztu całkowitego realizacji zadania wynikającego ze wzrostu wysokości wkładu własnego</w:t>
      </w:r>
    </w:p>
    <w:p w:rsidR="00096CD6" w:rsidRPr="00050349" w:rsidRDefault="00096CD6" w:rsidP="00096CD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Jeżeli zwiększeniu ulegnie całkowity koszt realizacji zadania, wysokość dotacji  nie ulegnie zwiększeniu.</w:t>
      </w:r>
    </w:p>
    <w:p w:rsidR="00096CD6" w:rsidRPr="00050349" w:rsidRDefault="00096CD6" w:rsidP="00096CD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numPr>
          <w:ilvl w:val="0"/>
          <w:numId w:val="7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1)</w:t>
      </w:r>
      <w:r w:rsidRPr="00050349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>
        <w:rPr>
          <w:rFonts w:ascii="Arial" w:hAnsi="Arial" w:cs="Arial"/>
          <w:sz w:val="24"/>
          <w:szCs w:val="24"/>
        </w:rPr>
        <w:t xml:space="preserve"> </w:t>
      </w:r>
      <w:r w:rsidRPr="00050349">
        <w:rPr>
          <w:rFonts w:ascii="Arial" w:hAnsi="Arial" w:cs="Arial"/>
          <w:sz w:val="24"/>
          <w:szCs w:val="24"/>
        </w:rPr>
        <w:t xml:space="preserve">do </w:t>
      </w:r>
      <w:r w:rsidRPr="00050349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096CD6" w:rsidRPr="00050349" w:rsidRDefault="00096CD6" w:rsidP="00096CD6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Akceptacja sprawozdania i rozliczenie dotacji polega na weryfikacji założonych </w:t>
      </w:r>
      <w:r w:rsidRPr="00050349">
        <w:rPr>
          <w:rFonts w:ascii="Arial" w:hAnsi="Arial" w:cs="Arial"/>
          <w:sz w:val="24"/>
          <w:szCs w:val="24"/>
        </w:rPr>
        <w:br/>
        <w:t xml:space="preserve">w ofercie rezultatów i działań. Zadanie uznaje się za zrealizowane, jeżeli oferent zrealizuje minimum 80 % każdego z założonych w ofercie rezultatów. </w:t>
      </w:r>
    </w:p>
    <w:p w:rsidR="00096CD6" w:rsidRPr="00050349" w:rsidRDefault="00096CD6" w:rsidP="00096CD6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050349">
        <w:rPr>
          <w:rFonts w:ascii="Arial" w:hAnsi="Arial" w:cs="Arial"/>
          <w:sz w:val="24"/>
          <w:szCs w:val="24"/>
        </w:rPr>
        <w:t>gą</w:t>
      </w:r>
      <w:proofErr w:type="spellEnd"/>
      <w:r w:rsidRPr="00050349">
        <w:rPr>
          <w:rFonts w:ascii="Arial" w:hAnsi="Arial" w:cs="Arial"/>
          <w:sz w:val="24"/>
          <w:szCs w:val="24"/>
        </w:rPr>
        <w:t xml:space="preserve"> zostać wezwany/-e </w:t>
      </w:r>
      <w:r w:rsidRPr="00050349">
        <w:rPr>
          <w:rFonts w:ascii="Arial" w:hAnsi="Arial" w:cs="Arial"/>
          <w:sz w:val="24"/>
          <w:szCs w:val="24"/>
        </w:rPr>
        <w:br/>
        <w:t>w wyznaczonym terminie do przedstawienia dodatkowych informacji, wyjaśnień oraz dowodów do sprawozdania z wykonania zadania publicznego, w tym dokumentacji dot. wyceny wkładu rzeczowego.</w:t>
      </w:r>
    </w:p>
    <w:p w:rsidR="00096CD6" w:rsidRPr="00050349" w:rsidRDefault="00096CD6" w:rsidP="00096C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pStyle w:val="Nagwek1"/>
        <w:numPr>
          <w:ilvl w:val="0"/>
          <w:numId w:val="22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050349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096CD6" w:rsidRPr="00050349" w:rsidRDefault="00096CD6" w:rsidP="00096CD6">
      <w:pPr>
        <w:spacing w:after="0"/>
      </w:pPr>
    </w:p>
    <w:p w:rsidR="00096CD6" w:rsidRPr="00050349" w:rsidRDefault="00096CD6" w:rsidP="00096CD6">
      <w:pPr>
        <w:pStyle w:val="Akapitzlist"/>
        <w:numPr>
          <w:ilvl w:val="0"/>
          <w:numId w:val="7"/>
        </w:numPr>
        <w:tabs>
          <w:tab w:val="clear" w:pos="461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Oferent/-ci zobowiązani są do przekazania poniższych informacji osobom, których dane osobowe zostaną zawarte w ofercie, tj. osobom reprezentującym Oferenta/-ów, upoważnionym przez Oferenta do kontaktu z Województwem Łódzkim, jak również osobom stanowiącym kadrę, która zostanie zaangażowana w realizację zadania.</w:t>
      </w:r>
    </w:p>
    <w:p w:rsidR="00096CD6" w:rsidRPr="00AF6655" w:rsidRDefault="00096CD6" w:rsidP="00096CD6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AF6655">
        <w:rPr>
          <w:rFonts w:cs="Arial"/>
        </w:rPr>
        <w:t xml:space="preserve">Zgodnie z art. 13 i art. 14 Rozporządzenia Parlamentu Europejskiego i Rady (UE) 2016/679 z dnia 27 kwietnia 2016 r. w sprawie ochrony osób fizycznych w związku </w:t>
      </w:r>
      <w:r w:rsidRPr="00AF6655">
        <w:rPr>
          <w:rFonts w:cs="Arial"/>
        </w:rPr>
        <w:br/>
        <w:t>z przetwarzaniem danych osobowych i w sprawie swobodnego przepływu takich danych oraz uchylenia dyrektywy 95/46/WE (dalej zwane „RODO”) uprzejmie informuję, iż: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050349">
        <w:rPr>
          <w:rFonts w:cs="Arial"/>
        </w:rPr>
        <w:br/>
        <w:t xml:space="preserve">e-mail: </w:t>
      </w:r>
      <w:hyperlink r:id="rId21" w:history="1">
        <w:r w:rsidRPr="00050349">
          <w:t>info@lodzkie.pl</w:t>
        </w:r>
      </w:hyperlink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lastRenderedPageBreak/>
        <w:t xml:space="preserve">Administrator powołał Inspektora Ochrony Danych, z którym można się skontaktować w sprawie przetwarzania danych osobowych pisząc na adres </w:t>
      </w:r>
      <w:r w:rsidRPr="00050349">
        <w:rPr>
          <w:rFonts w:cs="Arial"/>
        </w:rPr>
        <w:br/>
        <w:t xml:space="preserve">e-mail: </w:t>
      </w:r>
      <w:hyperlink r:id="rId22" w:history="1">
        <w:r w:rsidRPr="00050349">
          <w:t>iod@lodzkie.pl</w:t>
        </w:r>
      </w:hyperlink>
      <w:r w:rsidRPr="00050349">
        <w:rPr>
          <w:rFonts w:cs="Arial"/>
        </w:rPr>
        <w:t xml:space="preserve"> lub na adres siedziby administratora.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t xml:space="preserve">Pani/Pana dane osobowe będą przetwarzane w celu przeprowadzenia i rozstrzygnięcia otwartego konkursu ofert, podpisania umowy z wybranymi Oferentami (dotyczy reprezentantów Oferenta), realizacji umowy (dotyczy osób wskazanych przez Oferenta do kontaktu, osób zaangażowanych w realizację umowy </w:t>
      </w:r>
      <w:r w:rsidRPr="00050349">
        <w:rPr>
          <w:rFonts w:cs="Arial"/>
        </w:rPr>
        <w:br/>
        <w:t>i uczestniczących w zadaniu, wskazanych przez Oferenta) oraz w celach finansowo-księgowych i archiwizacji.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t xml:space="preserve">Podstawą przetwarzania Pani/Pana danych osobowych jest art. 6 ust. 1 lit. c) i e) RODO w związku z art. 11 ustawy z dnia z dnia 24 kwietnia 2003 r. o działalności pożytku publicznego i wolontariacie oraz ustawą z dnia 27 sierpnia 2009 r. </w:t>
      </w:r>
      <w:r w:rsidRPr="00050349">
        <w:rPr>
          <w:rFonts w:cs="Arial"/>
        </w:rPr>
        <w:br/>
        <w:t>o finansach publicznych.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050349">
        <w:rPr>
          <w:rFonts w:cs="Arial"/>
        </w:rPr>
        <w:t>W przypadku otrzymania danych reprezentantów, osób do kontaktu oraz kadry realizującej zadanie, źródłem ich danych jest Oferent. Przetwarzane dane osobowe to: imię, nazwisko, e-mail, numer telefonu, zawód, stanowisko.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t>Odbiorcami/kategoriami odbiorców Pani/Pana danych osobowych będą: podmioty zapewniające obsługę IT, operatorzy pocztowi i kurierscy oraz podmioty uprawnione na podstawie przepisów prawa.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050349">
        <w:rPr>
          <w:rFonts w:cs="Arial"/>
        </w:rPr>
        <w:t>Dane będą przechowywane nie dłużej, niż to wynika z przepisów o archiwizacji tj. 5 lat od zakończenia realizacji zadania.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t>Posiada Pani/Pan prawo do:</w:t>
      </w:r>
    </w:p>
    <w:p w:rsidR="00096CD6" w:rsidRPr="00050349" w:rsidRDefault="00096CD6" w:rsidP="00096CD6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dostępu do swoich danych oraz otrzymania ich kopii;</w:t>
      </w:r>
    </w:p>
    <w:p w:rsidR="00096CD6" w:rsidRPr="00050349" w:rsidRDefault="00096CD6" w:rsidP="00096CD6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sprostowania (poprawiania) swoich danych, jeśli są błędne lub nieaktualne;</w:t>
      </w:r>
    </w:p>
    <w:p w:rsidR="00096CD6" w:rsidRPr="00050349" w:rsidRDefault="00096CD6" w:rsidP="00096CD6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>usunięcia lub ograniczenia przetwarzania danych osobowych w przypadku wystąpienia przesłanek określonych w art. 17 i 18 RODO;</w:t>
      </w:r>
    </w:p>
    <w:p w:rsidR="00096CD6" w:rsidRPr="00050349" w:rsidRDefault="00096CD6" w:rsidP="00096CD6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wniesienia sprzeciwu wobec przetwarzania danych; </w:t>
      </w:r>
    </w:p>
    <w:p w:rsidR="00096CD6" w:rsidRPr="00311785" w:rsidRDefault="00096CD6" w:rsidP="00096CD6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cs="Arial"/>
        </w:rPr>
      </w:pPr>
      <w:r w:rsidRPr="00311785">
        <w:rPr>
          <w:rFonts w:ascii="Arial" w:hAnsi="Arial" w:cs="Arial"/>
          <w:sz w:val="24"/>
          <w:szCs w:val="24"/>
        </w:rPr>
        <w:t>wniesienia skargi do Prezesa Urzędu Ochrony Danych Osobowych</w:t>
      </w:r>
    </w:p>
    <w:p w:rsidR="00096CD6" w:rsidRPr="00050349" w:rsidRDefault="00096CD6" w:rsidP="00096CD6">
      <w:pPr>
        <w:pStyle w:val="Tekstpodstawowy2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050349">
        <w:rPr>
          <w:rFonts w:cs="Arial"/>
        </w:rPr>
        <w:t>Udział w konkursie jest dobrowolny, natomiast niepodanie danych osobowych skutkuje brakiem możliwości udziału w niniejszym otwartym konkursie ofert.</w:t>
      </w:r>
    </w:p>
    <w:p w:rsidR="00096CD6" w:rsidRPr="00050349" w:rsidRDefault="00096CD6" w:rsidP="00096CD6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096CD6" w:rsidRPr="00050349" w:rsidRDefault="00096CD6" w:rsidP="00096CD6">
      <w:pPr>
        <w:pStyle w:val="Tekstpodstawowy2"/>
        <w:spacing w:after="0" w:line="276" w:lineRule="auto"/>
        <w:jc w:val="both"/>
        <w:rPr>
          <w:rFonts w:cs="Arial"/>
        </w:rPr>
      </w:pPr>
      <w:bookmarkStart w:id="8" w:name="_Hlk150344504"/>
      <w:r w:rsidRPr="00050349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Pr="00050349">
        <w:rPr>
          <w:rFonts w:cs="Arial"/>
        </w:rPr>
        <w:br/>
        <w:t xml:space="preserve">w ofercie upoważnione przez Oferenta do kontaktu z Województwem Łódzkim, jak również osób, które zostały zaangażowane w realizację zadania lub uczestniczą </w:t>
      </w:r>
      <w:r w:rsidRPr="00050349">
        <w:rPr>
          <w:rFonts w:cs="Arial"/>
        </w:rPr>
        <w:br/>
        <w:t xml:space="preserve">w zadaniu, zgodnie z zakresem rzeczowym zadania opisanego w ofercie, </w:t>
      </w:r>
      <w:r w:rsidRPr="00050349">
        <w:rPr>
          <w:rFonts w:cs="Arial"/>
        </w:rPr>
        <w:br/>
        <w:t>o powyższych kwestiach.</w:t>
      </w:r>
      <w:bookmarkEnd w:id="8"/>
    </w:p>
    <w:p w:rsidR="00096CD6" w:rsidRPr="00050349" w:rsidRDefault="00096CD6" w:rsidP="00096CD6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096CD6" w:rsidRPr="00050349" w:rsidRDefault="00096CD6" w:rsidP="00096CD6">
      <w:pPr>
        <w:spacing w:after="160" w:line="259" w:lineRule="auto"/>
        <w:rPr>
          <w:rFonts w:ascii="Arial" w:hAnsi="Arial" w:cs="Arial"/>
        </w:rPr>
      </w:pPr>
      <w:r w:rsidRPr="00050349">
        <w:rPr>
          <w:rFonts w:ascii="Arial" w:hAnsi="Arial" w:cs="Arial"/>
        </w:rPr>
        <w:br w:type="page"/>
      </w:r>
    </w:p>
    <w:p w:rsidR="00096CD6" w:rsidRPr="00050349" w:rsidRDefault="00096CD6" w:rsidP="00096CD6">
      <w:pPr>
        <w:spacing w:after="0"/>
        <w:ind w:left="3261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lastRenderedPageBreak/>
        <w:t>Załącznik nr 1 do ogłoszenia o otwartym konkursie ofert na realizację zadania publicznego Województwa Łódzkiego (składanego w elektronicznym generatorze wniosków)</w:t>
      </w:r>
    </w:p>
    <w:p w:rsidR="00096CD6" w:rsidRPr="00050349" w:rsidRDefault="00096CD6" w:rsidP="00096CD6">
      <w:pPr>
        <w:jc w:val="right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jc w:val="center"/>
        <w:rPr>
          <w:rFonts w:ascii="Arial" w:hAnsi="Arial" w:cs="Arial"/>
          <w:b/>
          <w:sz w:val="24"/>
          <w:szCs w:val="24"/>
        </w:rPr>
      </w:pPr>
      <w:r w:rsidRPr="00050349">
        <w:rPr>
          <w:rFonts w:ascii="Arial" w:hAnsi="Arial" w:cs="Arial"/>
          <w:b/>
          <w:sz w:val="24"/>
          <w:szCs w:val="24"/>
        </w:rPr>
        <w:t>Wzór karty weryfikacji formalnej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096CD6" w:rsidRPr="00050349" w:rsidTr="008D6B7B">
        <w:tc>
          <w:tcPr>
            <w:tcW w:w="534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34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34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34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34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096CD6" w:rsidRPr="00050349" w:rsidRDefault="00096CD6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6CD6" w:rsidRPr="00050349" w:rsidRDefault="00096CD6" w:rsidP="00096CD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096CD6" w:rsidRPr="00050349" w:rsidTr="008D6B7B">
        <w:trPr>
          <w:cantSplit/>
          <w:trHeight w:val="284"/>
        </w:trPr>
        <w:tc>
          <w:tcPr>
            <w:tcW w:w="562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….</w:t>
            </w: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11199" w:type="dxa"/>
            <w:gridSpan w:val="7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968FC">
              <w:rPr>
                <w:rFonts w:ascii="Arial" w:hAnsi="Arial" w:cs="Arial"/>
                <w:sz w:val="24"/>
                <w:szCs w:val="24"/>
                <w:lang w:bidi="en-US"/>
              </w:rPr>
              <w:t>W sekcji III.3 oferty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0968FC">
              <w:rPr>
                <w:rFonts w:ascii="Arial" w:hAnsi="Arial" w:cs="Arial"/>
                <w:sz w:val="24"/>
                <w:szCs w:val="24"/>
                <w:lang w:bidi="en-US"/>
              </w:rPr>
              <w:t>„Syntetyczny opis zadania”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0968FC">
              <w:rPr>
                <w:rFonts w:ascii="Arial" w:hAnsi="Arial" w:cs="Arial"/>
                <w:sz w:val="24"/>
                <w:szCs w:val="24"/>
                <w:lang w:bidi="en-US"/>
              </w:rPr>
              <w:t xml:space="preserve">wskazano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formę wydarzenia, określoną w pkt I.2 ogłoszenia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na podstawie oświadczenia w sekcji VII. Oferty „Oświadczenia”)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1597"/>
        </w:trPr>
        <w:tc>
          <w:tcPr>
            <w:tcW w:w="562" w:type="dxa"/>
            <w:vAlign w:val="center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III.5 oferty „Opis zakładanych rezultatów realizacji zadania publicznego” i III.6 oferty „Dodatkowe informacje dotyczące rezultatów realizacji zadania publicznego” wskazano rezultaty i ich minimalną wysokość,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349">
              <w:rPr>
                <w:rFonts w:ascii="Arial" w:hAnsi="Arial" w:cs="Arial"/>
                <w:sz w:val="24"/>
                <w:szCs w:val="24"/>
              </w:rPr>
              <w:t>a dane zawarte w ww. sekcjach są ze sobą spójne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693"/>
        </w:trPr>
        <w:tc>
          <w:tcPr>
            <w:tcW w:w="562" w:type="dxa"/>
            <w:vAlign w:val="center"/>
          </w:tcPr>
          <w:p w:rsidR="00096CD6" w:rsidRPr="00050349" w:rsidDel="004C299C" w:rsidRDefault="00096CD6" w:rsidP="008D6B7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1030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VI. oferty „Inne informacje” wskazano sposób zapewnienia dostępności osobom ze szczególnymi potrzebami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numPr>
                <w:ilvl w:val="0"/>
                <w:numId w:val="5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/>
              <w:ind w:left="30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limit kosztów administracyjnych obsługi zadania publicznego wskazany w ofercie jest zgodny z zapisami ogłoszenia konkursowego;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przypadku przekroczenia wskazano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VI. oferty „Inne informacje”, które z kosztów i w jakiej wysokości zostaną sfinansowane z wkładu własnego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numPr>
                <w:ilvl w:val="0"/>
                <w:numId w:val="5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sekcji V. „Kalkulacja przewidywanych kosztów realizacji zadania publicznego” wydatków wymienionych w pkt II.4.19 ogłoszenia w sekcji VI. oferty „Inne informacje” wskazano, które z kosztów i w jakiej wysokości zostaną sfinansowane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z wkładu własnego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numPr>
                <w:ilvl w:val="0"/>
                <w:numId w:val="5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ofercie przewidziano wykonanie części zadania przez podmiot, który nie będzie stroną umową, zgodnie z art. 16 ust. 4 ustawy o działalności pożytku publicznego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i o wolontariacie (na podstawie sekcji III.4 oferty „Plan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harmonogram działań na rok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”). 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Potwierdzenie złożenia oferty jest prawidłowo podpisane przez upoważnionego przedstawiciela/-li oferenta/-ów– zgodnie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działania w imieniu oferenta/-ów jeżeli upoważnienie nie wynika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właściwego rejestru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284"/>
        </w:trPr>
        <w:tc>
          <w:tcPr>
            <w:tcW w:w="56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VI. oferty „Inne informacje”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(w przypadku oferty wspólnej)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1428"/>
        </w:trPr>
        <w:tc>
          <w:tcPr>
            <w:tcW w:w="562" w:type="dxa"/>
          </w:tcPr>
          <w:p w:rsidR="00096CD6" w:rsidRPr="00050349" w:rsidRDefault="00096CD6" w:rsidP="008D6B7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096CD6" w:rsidRPr="00050349" w:rsidRDefault="00096CD6" w:rsidP="008D6B7B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osób upoważnionych do reprezentowania oferenta/-ów</w:t>
            </w:r>
          </w:p>
        </w:tc>
        <w:tc>
          <w:tcPr>
            <w:tcW w:w="709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096CD6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p w:rsidR="00096CD6" w:rsidRPr="00050349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Oferta została sporządzona prawidłowo – nie wzywano do uzupełnienia lub poprawy – oferta może być oceniana merytorycznie.</w:t>
      </w:r>
    </w:p>
    <w:p w:rsidR="00096CD6" w:rsidRPr="00050349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096CD6" w:rsidRPr="00050349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– oferta może być oceniana merytorycznie.</w:t>
      </w:r>
    </w:p>
    <w:p w:rsidR="00096CD6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050349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p w:rsidR="00096CD6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p w:rsidR="00096CD6" w:rsidRPr="00050349" w:rsidRDefault="00096CD6" w:rsidP="00096CD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096CD6" w:rsidRPr="00050349" w:rsidTr="008D6B7B">
        <w:trPr>
          <w:trHeight w:val="638"/>
          <w:jc w:val="center"/>
        </w:trPr>
        <w:tc>
          <w:tcPr>
            <w:tcW w:w="3810" w:type="dxa"/>
          </w:tcPr>
          <w:p w:rsidR="00096CD6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br w:type="page"/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096CD6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096CD6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oceny merytorycznej</w:t>
            </w: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096CD6" w:rsidRPr="00050349" w:rsidRDefault="00096CD6" w:rsidP="00096CD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96CD6" w:rsidRPr="00050349" w:rsidRDefault="00096CD6" w:rsidP="00096CD6">
      <w:pPr>
        <w:spacing w:after="0"/>
        <w:rPr>
          <w:rFonts w:ascii="Arial" w:hAnsi="Arial" w:cs="Arial"/>
          <w:sz w:val="24"/>
          <w:szCs w:val="24"/>
        </w:rPr>
      </w:pPr>
    </w:p>
    <w:p w:rsidR="00096CD6" w:rsidRPr="00050349" w:rsidRDefault="00096CD6" w:rsidP="00096CD6">
      <w:pPr>
        <w:spacing w:after="160" w:line="259" w:lineRule="auto"/>
        <w:rPr>
          <w:rFonts w:ascii="Arial" w:hAnsi="Arial" w:cs="Arial"/>
        </w:rPr>
      </w:pPr>
      <w:r w:rsidRPr="00050349">
        <w:rPr>
          <w:rFonts w:ascii="Arial" w:hAnsi="Arial" w:cs="Arial"/>
        </w:rPr>
        <w:br w:type="page"/>
      </w:r>
    </w:p>
    <w:p w:rsidR="00096CD6" w:rsidRPr="00050349" w:rsidRDefault="00096CD6" w:rsidP="00096CD6">
      <w:pPr>
        <w:spacing w:after="0"/>
        <w:ind w:left="3402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lastRenderedPageBreak/>
        <w:t>Załącznik nr 2 do ogłoszenia o otwartym konkursie ofert na realizację zadania publicznego Województwa Łódzkiego (składanego w elektronicznym generatorze wniosków)</w:t>
      </w:r>
    </w:p>
    <w:p w:rsidR="00096CD6" w:rsidRPr="00050349" w:rsidRDefault="00096CD6" w:rsidP="00096CD6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096CD6" w:rsidRPr="00050349" w:rsidRDefault="00096CD6" w:rsidP="00096C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50349">
        <w:rPr>
          <w:rFonts w:ascii="Arial" w:hAnsi="Arial" w:cs="Arial"/>
          <w:b/>
          <w:sz w:val="24"/>
          <w:szCs w:val="24"/>
          <w:lang w:bidi="en-US"/>
        </w:rPr>
        <w:t>Wzór karty wstępnej oceny merytorycznej oferty</w:t>
      </w:r>
    </w:p>
    <w:p w:rsidR="00096CD6" w:rsidRPr="00050349" w:rsidRDefault="00096CD6" w:rsidP="00096C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096CD6" w:rsidRPr="00050349" w:rsidTr="008D6B7B">
        <w:tc>
          <w:tcPr>
            <w:tcW w:w="5637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3969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637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637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637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CD6" w:rsidRPr="00050349" w:rsidTr="008D6B7B">
        <w:tc>
          <w:tcPr>
            <w:tcW w:w="5637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096CD6" w:rsidRPr="00050349" w:rsidRDefault="00096CD6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6CD6" w:rsidRPr="00050349" w:rsidRDefault="00096CD6" w:rsidP="00096C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096CD6" w:rsidRPr="00050349" w:rsidRDefault="00096CD6" w:rsidP="00096C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096CD6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096CD6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IV.2 oferty </w:t>
            </w:r>
            <w:bookmarkStart w:id="9" w:name="_Hlk14367709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„Zasoby kadrowe, rzeczowe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i finansowe oferenta, które będą wykorzystane do realizacji zadania”</w:t>
            </w:r>
            <w:bookmarkEnd w:id="9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(na podstawie sekcji IV.1 oferty „Informacja o wcześniejszej działalności oferenta, w szczególności w zakresie, którego dotyczy zadanie publiczne”)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4.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zidentyfikowane i zaplanowane do pozyskania w przypadku realizacji zadania (na podstawie sekcji IV.2 oferty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„Zasoby kadrowe, rzeczowe i finansowe oferenta, które będą wykorzystane do realizacji zadania”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1800"/>
        </w:trPr>
        <w:tc>
          <w:tcPr>
            <w:tcW w:w="69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3982" w:type="dxa"/>
            <w:shd w:val="pct12" w:color="auto" w:fill="auto"/>
          </w:tcPr>
          <w:p w:rsidR="00096CD6" w:rsidRPr="00050349" w:rsidRDefault="00096CD6" w:rsidP="008D6B7B">
            <w:pP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3982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  <w:trHeight w:val="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obszarach I-VI]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83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3982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7 pkt</w:t>
            </w:r>
          </w:p>
        </w:tc>
        <w:tc>
          <w:tcPr>
            <w:tcW w:w="272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muzycznej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regionu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i budowania tożsamości regionalnej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Zgodność zadań określonych w ofercie z celami i założeniami konkursu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Aktywizacja i pozyskiwanie nowych członków do orkiestry w ramach realizacji wydarzenia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096CD6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Jakość zasobów (np. instrumenty, akcesoria muzyczne, strój etc.) będących w posiadaniu orkiestry wykonującej wydarzenie 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W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cześniejsz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działalnoś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ć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>ferenta, w szczególności w zakresie, którego dotyczy zadanie publiczne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0-6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6.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Wpływ zadań przedstawionych w ofercie na popularyzację działalności muzycznej orkiestry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0-6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Potencjał organizacyjny Oferenta 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grupy docelowej wraz z przewidywaną liczbą osób uczestniczących w wydarzeniu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69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3982" w:type="dxa"/>
            <w:shd w:val="clear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Jakość i ranga organizowanego wydarzenia</w:t>
            </w:r>
          </w:p>
        </w:tc>
        <w:tc>
          <w:tcPr>
            <w:tcW w:w="2240" w:type="dxa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obszarze VII]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67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96CD6" w:rsidRPr="00050349" w:rsidTr="008D6B7B">
        <w:trPr>
          <w:cantSplit/>
        </w:trPr>
        <w:tc>
          <w:tcPr>
            <w:tcW w:w="4673" w:type="dxa"/>
            <w:gridSpan w:val="2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15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 pkt</w:t>
            </w:r>
          </w:p>
        </w:tc>
        <w:tc>
          <w:tcPr>
            <w:tcW w:w="2721" w:type="dxa"/>
            <w:shd w:val="pct12" w:color="auto" w:fill="auto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096CD6" w:rsidRPr="00050349" w:rsidRDefault="00096CD6" w:rsidP="00096C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096CD6" w:rsidRPr="008C2A64" w:rsidTr="008D6B7B">
        <w:trPr>
          <w:trHeight w:val="638"/>
          <w:jc w:val="center"/>
        </w:trPr>
        <w:tc>
          <w:tcPr>
            <w:tcW w:w="4228" w:type="dxa"/>
          </w:tcPr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96CD6" w:rsidRPr="00050349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096CD6" w:rsidRPr="008C2A64" w:rsidRDefault="00096CD6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096CD6" w:rsidRDefault="00096CD6" w:rsidP="00096CD6">
      <w:pPr>
        <w:autoSpaceDE w:val="0"/>
        <w:autoSpaceDN w:val="0"/>
        <w:adjustRightInd w:val="0"/>
        <w:spacing w:after="0" w:line="360" w:lineRule="auto"/>
        <w:ind w:left="4111" w:firstLine="709"/>
      </w:pPr>
    </w:p>
    <w:p w:rsidR="006E5660" w:rsidRDefault="006E5660">
      <w:bookmarkStart w:id="10" w:name="_GoBack"/>
      <w:bookmarkEnd w:id="1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D4" w:rsidRDefault="007D1BD4" w:rsidP="00096CD6">
      <w:pPr>
        <w:spacing w:after="0" w:line="240" w:lineRule="auto"/>
      </w:pPr>
      <w:r>
        <w:separator/>
      </w:r>
    </w:p>
  </w:endnote>
  <w:endnote w:type="continuationSeparator" w:id="0">
    <w:p w:rsidR="007D1BD4" w:rsidRDefault="007D1BD4" w:rsidP="0009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D4" w:rsidRDefault="007D1BD4" w:rsidP="00096CD6">
      <w:pPr>
        <w:spacing w:after="0" w:line="240" w:lineRule="auto"/>
      </w:pPr>
      <w:r>
        <w:separator/>
      </w:r>
    </w:p>
  </w:footnote>
  <w:footnote w:type="continuationSeparator" w:id="0">
    <w:p w:rsidR="007D1BD4" w:rsidRDefault="007D1BD4" w:rsidP="00096CD6">
      <w:pPr>
        <w:spacing w:after="0" w:line="240" w:lineRule="auto"/>
      </w:pPr>
      <w:r>
        <w:continuationSeparator/>
      </w:r>
    </w:p>
  </w:footnote>
  <w:footnote w:id="1">
    <w:p w:rsidR="00096CD6" w:rsidRPr="00B76444" w:rsidRDefault="00096CD6" w:rsidP="00096CD6">
      <w:pPr>
        <w:pStyle w:val="Tekstprzypisudolnego"/>
        <w:jc w:val="both"/>
        <w:rPr>
          <w:rFonts w:ascii="Arial" w:hAnsi="Arial" w:cs="Arial"/>
          <w:sz w:val="18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757"/>
    <w:multiLevelType w:val="hybridMultilevel"/>
    <w:tmpl w:val="0A743EB8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F24"/>
    <w:multiLevelType w:val="hybridMultilevel"/>
    <w:tmpl w:val="016244E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17C42B66">
      <w:start w:val="2"/>
      <w:numFmt w:val="decimal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C37C9F"/>
    <w:multiLevelType w:val="hybridMultilevel"/>
    <w:tmpl w:val="584CB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FB5"/>
    <w:multiLevelType w:val="hybridMultilevel"/>
    <w:tmpl w:val="B0FAD968"/>
    <w:lvl w:ilvl="0" w:tplc="8B62D71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C0E57"/>
    <w:multiLevelType w:val="hybridMultilevel"/>
    <w:tmpl w:val="8632D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6EB"/>
    <w:multiLevelType w:val="multilevel"/>
    <w:tmpl w:val="87A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12A95"/>
    <w:multiLevelType w:val="hybridMultilevel"/>
    <w:tmpl w:val="6BECD0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4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2C55642F"/>
    <w:multiLevelType w:val="hybridMultilevel"/>
    <w:tmpl w:val="4FAE41DE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F049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B5140"/>
    <w:multiLevelType w:val="hybridMultilevel"/>
    <w:tmpl w:val="584CB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A3C1A"/>
    <w:multiLevelType w:val="hybridMultilevel"/>
    <w:tmpl w:val="C9FC748A"/>
    <w:lvl w:ilvl="0" w:tplc="D3E8097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A987EB5"/>
    <w:multiLevelType w:val="hybridMultilevel"/>
    <w:tmpl w:val="8CA40CE2"/>
    <w:lvl w:ilvl="0" w:tplc="BCC4537E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585192"/>
    <w:multiLevelType w:val="hybridMultilevel"/>
    <w:tmpl w:val="2C32D450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37421"/>
    <w:multiLevelType w:val="hybridMultilevel"/>
    <w:tmpl w:val="C0F27CA2"/>
    <w:lvl w:ilvl="0" w:tplc="F51A9D08">
      <w:start w:val="1"/>
      <w:numFmt w:val="upperRoman"/>
      <w:pStyle w:val="Podtytu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F388C"/>
    <w:multiLevelType w:val="hybridMultilevel"/>
    <w:tmpl w:val="2F60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857C2"/>
    <w:multiLevelType w:val="hybridMultilevel"/>
    <w:tmpl w:val="629C7474"/>
    <w:lvl w:ilvl="0" w:tplc="CE1A6F2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C275C"/>
    <w:multiLevelType w:val="multilevel"/>
    <w:tmpl w:val="4EAC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630C58"/>
    <w:multiLevelType w:val="hybridMultilevel"/>
    <w:tmpl w:val="8A9E3688"/>
    <w:lvl w:ilvl="0" w:tplc="04150017">
      <w:start w:val="1"/>
      <w:numFmt w:val="lowerLetter"/>
      <w:lvlText w:val="%1)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42991"/>
    <w:multiLevelType w:val="hybridMultilevel"/>
    <w:tmpl w:val="A6548E98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284"/>
    <w:multiLevelType w:val="hybridMultilevel"/>
    <w:tmpl w:val="A8B81438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74170D"/>
    <w:multiLevelType w:val="hybridMultilevel"/>
    <w:tmpl w:val="24229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22"/>
  </w:num>
  <w:num w:numId="5">
    <w:abstractNumId w:val="28"/>
  </w:num>
  <w:num w:numId="6">
    <w:abstractNumId w:val="27"/>
  </w:num>
  <w:num w:numId="7">
    <w:abstractNumId w:val="35"/>
  </w:num>
  <w:num w:numId="8">
    <w:abstractNumId w:val="2"/>
  </w:num>
  <w:num w:numId="9">
    <w:abstractNumId w:val="8"/>
  </w:num>
  <w:num w:numId="10">
    <w:abstractNumId w:val="26"/>
  </w:num>
  <w:num w:numId="11">
    <w:abstractNumId w:val="15"/>
  </w:num>
  <w:num w:numId="12">
    <w:abstractNumId w:val="21"/>
  </w:num>
  <w:num w:numId="13">
    <w:abstractNumId w:val="31"/>
  </w:num>
  <w:num w:numId="14">
    <w:abstractNumId w:val="19"/>
  </w:num>
  <w:num w:numId="15">
    <w:abstractNumId w:val="5"/>
  </w:num>
  <w:num w:numId="16">
    <w:abstractNumId w:val="6"/>
  </w:num>
  <w:num w:numId="17">
    <w:abstractNumId w:val="25"/>
  </w:num>
  <w:num w:numId="18">
    <w:abstractNumId w:val="9"/>
  </w:num>
  <w:num w:numId="19">
    <w:abstractNumId w:val="13"/>
  </w:num>
  <w:num w:numId="20">
    <w:abstractNumId w:val="18"/>
  </w:num>
  <w:num w:numId="21">
    <w:abstractNumId w:val="3"/>
  </w:num>
  <w:num w:numId="22">
    <w:abstractNumId w:val="30"/>
  </w:num>
  <w:num w:numId="23">
    <w:abstractNumId w:val="36"/>
  </w:num>
  <w:num w:numId="24">
    <w:abstractNumId w:val="7"/>
  </w:num>
  <w:num w:numId="25">
    <w:abstractNumId w:val="1"/>
  </w:num>
  <w:num w:numId="26">
    <w:abstractNumId w:val="17"/>
  </w:num>
  <w:num w:numId="27">
    <w:abstractNumId w:val="20"/>
  </w:num>
  <w:num w:numId="28">
    <w:abstractNumId w:val="34"/>
  </w:num>
  <w:num w:numId="29">
    <w:abstractNumId w:val="29"/>
  </w:num>
  <w:num w:numId="30">
    <w:abstractNumId w:val="10"/>
  </w:num>
  <w:num w:numId="31">
    <w:abstractNumId w:val="24"/>
  </w:num>
  <w:num w:numId="32">
    <w:abstractNumId w:val="33"/>
  </w:num>
  <w:num w:numId="33">
    <w:abstractNumId w:val="0"/>
  </w:num>
  <w:num w:numId="34">
    <w:abstractNumId w:val="32"/>
  </w:num>
  <w:num w:numId="35">
    <w:abstractNumId w:val="11"/>
  </w:num>
  <w:num w:numId="36">
    <w:abstractNumId w:val="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D6"/>
    <w:rsid w:val="00096CD6"/>
    <w:rsid w:val="006E5660"/>
    <w:rsid w:val="007D1BD4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6A03-E35D-4E64-91D9-D35F0E40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C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C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096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96CD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96C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096CD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C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C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CD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CD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6CD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C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C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CD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96C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96CD6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CD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C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96CD6"/>
    <w:rPr>
      <w:vertAlign w:val="superscript"/>
    </w:rPr>
  </w:style>
  <w:style w:type="character" w:customStyle="1" w:styleId="tabulatory1">
    <w:name w:val="tabulatory1"/>
    <w:basedOn w:val="Domylnaczcionkaakapitu"/>
    <w:rsid w:val="00096CD6"/>
  </w:style>
  <w:style w:type="paragraph" w:styleId="Poprawka">
    <w:name w:val="Revision"/>
    <w:hidden/>
    <w:uiPriority w:val="99"/>
    <w:semiHidden/>
    <w:rsid w:val="00096CD6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96C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6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6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D6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096CD6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096CD6"/>
  </w:style>
  <w:style w:type="character" w:customStyle="1" w:styleId="Pogrubienie1">
    <w:name w:val="Pogrubienie1"/>
    <w:basedOn w:val="Domylnaczcionkaakapitu"/>
    <w:rsid w:val="00096C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CD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96C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096CD6"/>
  </w:style>
  <w:style w:type="paragraph" w:styleId="Tytu">
    <w:name w:val="Title"/>
    <w:basedOn w:val="Normalny"/>
    <w:next w:val="Normalny"/>
    <w:link w:val="TytuZnak"/>
    <w:uiPriority w:val="10"/>
    <w:qFormat/>
    <w:rsid w:val="00096CD6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96CD6"/>
    <w:rPr>
      <w:rFonts w:ascii="Arial" w:eastAsia="Calibri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CD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Arial" w:hAnsi="Arial" w:cs="Arial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96CD6"/>
    <w:rPr>
      <w:rFonts w:ascii="Arial" w:eastAsia="Calibri" w:hAnsi="Arial" w:cs="Arial"/>
      <w:b/>
      <w:sz w:val="24"/>
      <w:szCs w:val="24"/>
    </w:rPr>
  </w:style>
  <w:style w:type="paragraph" w:styleId="Tekstpodstawowy2">
    <w:name w:val="Body Text 2"/>
    <w:basedOn w:val="Normalny"/>
    <w:link w:val="Tekstpodstawowy2Znak"/>
    <w:rsid w:val="00096CD6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6CD6"/>
    <w:rPr>
      <w:rFonts w:ascii="Arial" w:eastAsia="Times New Roman" w:hAnsi="Arial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C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lodzkie.pl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lodzkie.pl" TargetMode="External"/><Relationship Id="rId7" Type="http://schemas.openxmlformats.org/officeDocument/2006/relationships/hyperlink" Target="http://www.lodzkie.pl" TargetMode="Externa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tkac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itkac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go.lodzkie.pl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hyperlink" Target="http://www.ngo.lodzkie.pl" TargetMode="External"/><Relationship Id="rId22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7565</Words>
  <Characters>45396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2026-01-30T12:02:00Z</dcterms:created>
  <dcterms:modified xsi:type="dcterms:W3CDTF">2026-01-30T12:03:00Z</dcterms:modified>
</cp:coreProperties>
</file>