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46" w:rsidRPr="00050349" w:rsidRDefault="00887846" w:rsidP="00887846">
      <w:pPr>
        <w:spacing w:after="0"/>
        <w:ind w:left="3261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1 do ogłoszenia o otwartym konkursie ofert na realizację zadania publicznego Województwa Łódzkiego (składanego w elektronicznym generatorze wniosków)</w:t>
      </w:r>
    </w:p>
    <w:p w:rsidR="00887846" w:rsidRPr="00050349" w:rsidRDefault="00887846" w:rsidP="00887846">
      <w:pPr>
        <w:jc w:val="right"/>
        <w:rPr>
          <w:rFonts w:ascii="Arial" w:hAnsi="Arial" w:cs="Arial"/>
          <w:sz w:val="24"/>
          <w:szCs w:val="24"/>
        </w:rPr>
      </w:pPr>
    </w:p>
    <w:p w:rsidR="00887846" w:rsidRPr="00050349" w:rsidRDefault="00887846" w:rsidP="00887846">
      <w:pPr>
        <w:jc w:val="center"/>
        <w:rPr>
          <w:rFonts w:ascii="Arial" w:hAnsi="Arial" w:cs="Arial"/>
          <w:b/>
          <w:sz w:val="24"/>
          <w:szCs w:val="24"/>
        </w:rPr>
      </w:pPr>
      <w:r w:rsidRPr="00050349">
        <w:rPr>
          <w:rFonts w:ascii="Arial" w:hAnsi="Arial" w:cs="Arial"/>
          <w:b/>
          <w:sz w:val="24"/>
          <w:szCs w:val="24"/>
        </w:rPr>
        <w:t>Wzór karty weryfikacji formalnej oferty</w:t>
      </w:r>
    </w:p>
    <w:p w:rsidR="00887846" w:rsidRPr="00050349" w:rsidRDefault="00887846" w:rsidP="00887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887846" w:rsidRPr="00050349" w:rsidTr="00A0133C">
        <w:tc>
          <w:tcPr>
            <w:tcW w:w="534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846" w:rsidRPr="00050349" w:rsidTr="00A0133C">
        <w:tc>
          <w:tcPr>
            <w:tcW w:w="534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846" w:rsidRPr="00050349" w:rsidTr="00A0133C">
        <w:tc>
          <w:tcPr>
            <w:tcW w:w="534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846" w:rsidRPr="00050349" w:rsidTr="00A0133C">
        <w:tc>
          <w:tcPr>
            <w:tcW w:w="534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846" w:rsidRPr="00050349" w:rsidTr="00A0133C">
        <w:tc>
          <w:tcPr>
            <w:tcW w:w="534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887846" w:rsidRPr="00050349" w:rsidRDefault="00887846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7846" w:rsidRPr="00050349" w:rsidRDefault="00887846" w:rsidP="008878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87846" w:rsidRPr="00050349" w:rsidRDefault="00887846" w:rsidP="008878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887846" w:rsidRPr="00050349" w:rsidTr="00A0133C">
        <w:trPr>
          <w:trHeight w:val="284"/>
        </w:trPr>
        <w:tc>
          <w:tcPr>
            <w:tcW w:w="562" w:type="dxa"/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….</w:t>
            </w: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11199" w:type="dxa"/>
            <w:gridSpan w:val="7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1597"/>
        </w:trPr>
        <w:tc>
          <w:tcPr>
            <w:tcW w:w="562" w:type="dxa"/>
            <w:vAlign w:val="center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III.5 oferty „Opis zakładanych rezultatów realizacji zadania publicznego” i III.6 oferty „Dodatkowe informacje dotyczące rezultatów realizacji zadania publicznego” wskazano rezultaty i ich minimalną wysokość,</w:t>
            </w:r>
            <w:r w:rsidRPr="00050349"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693"/>
        </w:trPr>
        <w:tc>
          <w:tcPr>
            <w:tcW w:w="562" w:type="dxa"/>
            <w:vAlign w:val="center"/>
          </w:tcPr>
          <w:p w:rsidR="00887846" w:rsidRPr="00050349" w:rsidDel="004C299C" w:rsidRDefault="00887846" w:rsidP="00A0133C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1030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VI. oferty „Inne informacje” wskazano sposób zapewnienia dostępności osobom ze szczególnymi potrzebami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przewidywanych kosztów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jest prawidłowo wypełniona:</w:t>
            </w:r>
          </w:p>
        </w:tc>
        <w:tc>
          <w:tcPr>
            <w:tcW w:w="709" w:type="dxa"/>
            <w:shd w:val="clear" w:color="auto" w:fill="BFBF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z zapisami ogłoszenia konkursowego;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przypadku przekroczenia wskazano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cantSplit/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 ofercie przewidziano wykonanie części zadania przez podmiot, który nie będzie stroną umową, zgodnie z art. 16 ust. 4 ustawy o działalności pożytku publicznego i o wolontariacie (na podstawie sekcji III.4 oferty „Plan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harmonogram działań na rok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”). 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właściwego rejestru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284"/>
        </w:trPr>
        <w:tc>
          <w:tcPr>
            <w:tcW w:w="562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Oferent/-ci wskazał/-li podstawę prawną reprezentacji wobec organu </w:t>
            </w:r>
            <w:r w:rsidRPr="00050349">
              <w:rPr>
                <w:rFonts w:ascii="Arial" w:hAnsi="Arial" w:cs="Arial"/>
                <w:sz w:val="24"/>
                <w:szCs w:val="24"/>
              </w:rPr>
              <w:lastRenderedPageBreak/>
              <w:t>administracji publicznej w sekcji</w:t>
            </w: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VI. oferty „Inne informacje”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87846" w:rsidRPr="00050349" w:rsidTr="00A0133C">
        <w:trPr>
          <w:trHeight w:val="1428"/>
        </w:trPr>
        <w:tc>
          <w:tcPr>
            <w:tcW w:w="562" w:type="dxa"/>
          </w:tcPr>
          <w:p w:rsidR="00887846" w:rsidRPr="00050349" w:rsidRDefault="00887846" w:rsidP="00887846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887846" w:rsidRPr="00050349" w:rsidRDefault="00887846" w:rsidP="00A0133C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87846" w:rsidRDefault="00887846" w:rsidP="00887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</w:p>
    <w:p w:rsidR="00887846" w:rsidRPr="00050349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887846" w:rsidRPr="00050349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887846" w:rsidRPr="00050349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887846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50349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p w:rsidR="00887846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p w:rsidR="00887846" w:rsidRPr="00050349" w:rsidRDefault="00887846" w:rsidP="0088784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887846" w:rsidRPr="00050349" w:rsidTr="00A0133C">
        <w:trPr>
          <w:trHeight w:val="638"/>
          <w:jc w:val="center"/>
        </w:trPr>
        <w:tc>
          <w:tcPr>
            <w:tcW w:w="3810" w:type="dxa"/>
          </w:tcPr>
          <w:p w:rsidR="00887846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br w:type="page"/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887846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887846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oceny merytorycznej</w:t>
            </w: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887846" w:rsidRPr="00050349" w:rsidRDefault="00887846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887846" w:rsidRPr="00050349" w:rsidRDefault="00887846" w:rsidP="008878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887846" w:rsidRPr="00050349" w:rsidRDefault="00887846" w:rsidP="00887846">
      <w:pPr>
        <w:spacing w:after="0"/>
        <w:rPr>
          <w:rFonts w:ascii="Arial" w:hAnsi="Arial" w:cs="Arial"/>
          <w:sz w:val="24"/>
          <w:szCs w:val="24"/>
        </w:rPr>
      </w:pPr>
      <w:r w:rsidRPr="00050349">
        <w:rPr>
          <w:rFonts w:ascii="Arial" w:hAnsi="Arial" w:cs="Arial"/>
          <w:sz w:val="24"/>
          <w:szCs w:val="24"/>
        </w:rPr>
        <w:t xml:space="preserve"> </w:t>
      </w:r>
    </w:p>
    <w:p w:rsidR="006E5660" w:rsidRDefault="006E5660"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B05" w:rsidRDefault="00830B05" w:rsidP="00887846">
      <w:pPr>
        <w:spacing w:after="0" w:line="240" w:lineRule="auto"/>
      </w:pPr>
      <w:r>
        <w:separator/>
      </w:r>
    </w:p>
  </w:endnote>
  <w:endnote w:type="continuationSeparator" w:id="0">
    <w:p w:rsidR="00830B05" w:rsidRDefault="00830B05" w:rsidP="0088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B05" w:rsidRDefault="00830B05" w:rsidP="00887846">
      <w:pPr>
        <w:spacing w:after="0" w:line="240" w:lineRule="auto"/>
      </w:pPr>
      <w:r>
        <w:separator/>
      </w:r>
    </w:p>
  </w:footnote>
  <w:footnote w:type="continuationSeparator" w:id="0">
    <w:p w:rsidR="00830B05" w:rsidRDefault="00830B05" w:rsidP="00887846">
      <w:pPr>
        <w:spacing w:after="0" w:line="240" w:lineRule="auto"/>
      </w:pPr>
      <w:r>
        <w:continuationSeparator/>
      </w:r>
    </w:p>
  </w:footnote>
  <w:footnote w:id="1">
    <w:p w:rsidR="00887846" w:rsidRPr="00B76444" w:rsidRDefault="00887846" w:rsidP="00887846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46"/>
    <w:rsid w:val="006E5660"/>
    <w:rsid w:val="00830B05"/>
    <w:rsid w:val="00887846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DDAE0-0363-4FCE-8CAC-E7834C22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84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84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87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2025-12-30T09:17:00Z</dcterms:created>
  <dcterms:modified xsi:type="dcterms:W3CDTF">2025-12-30T09:18:00Z</dcterms:modified>
</cp:coreProperties>
</file>