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7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3971"/>
        <w:gridCol w:w="3117"/>
        <w:gridCol w:w="1842"/>
        <w:gridCol w:w="1702"/>
        <w:gridCol w:w="3118"/>
      </w:tblGrid>
      <w:tr w:rsidR="0004365B" w:rsidRPr="00D72D60" w:rsidTr="00205C49">
        <w:trPr>
          <w:cantSplit/>
          <w:trHeight w:val="20"/>
        </w:trPr>
        <w:tc>
          <w:tcPr>
            <w:tcW w:w="15877" w:type="dxa"/>
            <w:gridSpan w:val="7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sz w:val="20"/>
                <w:szCs w:val="20"/>
              </w:rPr>
              <w:t xml:space="preserve">Lista podmiotów, których oferty zostały negatywnie ocenione pod względem formalnym w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drugi</w:t>
            </w: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 </w:t>
            </w:r>
            <w:r w:rsidRPr="00D72D60">
              <w:rPr>
                <w:rFonts w:ascii="Arial" w:eastAsia="Arial" w:hAnsi="Arial" w:cs="Arial"/>
                <w:b/>
                <w:sz w:val="20"/>
                <w:szCs w:val="20"/>
              </w:rPr>
              <w:t>otwartym konkursie ofert na realizację zadań publicznych Województwa Łódzkiego z zakresu kultury, sztuki, ochrony dóbr kultury i dziedzictwa narodowego w 2025 roku</w:t>
            </w:r>
          </w:p>
        </w:tc>
      </w:tr>
      <w:tr w:rsidR="0004365B" w:rsidRPr="00D72D60" w:rsidTr="00205C49">
        <w:trPr>
          <w:cantSplit/>
          <w:trHeight w:val="20"/>
        </w:trPr>
        <w:tc>
          <w:tcPr>
            <w:tcW w:w="567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Numer</w:t>
            </w: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oferty</w:t>
            </w:r>
          </w:p>
        </w:tc>
        <w:tc>
          <w:tcPr>
            <w:tcW w:w="3971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Nazwa wnioskodawcy </w:t>
            </w:r>
          </w:p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(gmina, powiat)</w:t>
            </w:r>
          </w:p>
        </w:tc>
        <w:tc>
          <w:tcPr>
            <w:tcW w:w="3117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Nazwa własna zadania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wnioskowanego zadania </w:t>
            </w:r>
          </w:p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(cały budżet)</w:t>
            </w:r>
          </w:p>
        </w:tc>
        <w:tc>
          <w:tcPr>
            <w:tcW w:w="1702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Wnioskowana kwota dotacja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72D60">
              <w:rPr>
                <w:rFonts w:ascii="Arial" w:hAnsi="Arial" w:cs="Arial"/>
                <w:b/>
                <w:bCs/>
                <w:sz w:val="20"/>
                <w:szCs w:val="20"/>
              </w:rPr>
              <w:t>Uwagi</w:t>
            </w:r>
          </w:p>
        </w:tc>
      </w:tr>
      <w:tr w:rsidR="0004365B" w:rsidRPr="00D72D60" w:rsidTr="00205C49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14/KUII/2025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FUNDACJA ANGELUS</w:t>
            </w: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br/>
              <w:t>(WROCŁAW, WROCŁAW)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D60">
              <w:rPr>
                <w:rFonts w:ascii="Arial" w:eastAsia="Times New Roman" w:hAnsi="Arial" w:cs="Arial"/>
                <w:sz w:val="20"/>
                <w:szCs w:val="20"/>
              </w:rPr>
              <w:t>POWIEDZ TO! Warsztaty artystyczne i rozwojowe</w:t>
            </w:r>
          </w:p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5 400,00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4 850,00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D72D60">
              <w:rPr>
                <w:rFonts w:ascii="Arial" w:eastAsia="Times New Roman" w:hAnsi="Arial" w:cs="Arial"/>
                <w:sz w:val="20"/>
                <w:szCs w:val="20"/>
              </w:rPr>
              <w:t>- treść oferty nie odpowiada rodzajowi zadania wskazanemu w ogłoszeniu konkursowym</w:t>
            </w:r>
          </w:p>
        </w:tc>
      </w:tr>
      <w:tr w:rsidR="0004365B" w:rsidRPr="00D72D60" w:rsidTr="00205C49">
        <w:trPr>
          <w:cantSplit/>
          <w:trHeight w:val="20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52/KUII/2025</w:t>
            </w:r>
          </w:p>
        </w:tc>
        <w:tc>
          <w:tcPr>
            <w:tcW w:w="3971" w:type="dxa"/>
            <w:shd w:val="clear" w:color="auto" w:fill="auto"/>
            <w:vAlign w:val="center"/>
          </w:tcPr>
          <w:p w:rsidR="0004365B" w:rsidRDefault="0004365B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 xml:space="preserve">OCHOTNICZA STRAŻ POŻARNA W KALENICACH </w:t>
            </w:r>
          </w:p>
          <w:p w:rsidR="0004365B" w:rsidRPr="00D72D60" w:rsidRDefault="0004365B" w:rsidP="00205C49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(ŁYSZKOWICE, ŁOWICKI)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Zakup i renowacja strojów regionalnych łowickich dla członków OSP w Kalenicach w celu promocji dziedzictwa kulturowego i aktywizacji społeczności lokalnej.</w:t>
            </w:r>
          </w:p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44 100,00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2D60">
              <w:rPr>
                <w:rFonts w:ascii="Arial" w:hAnsi="Arial" w:cs="Arial"/>
                <w:color w:val="000000"/>
                <w:sz w:val="20"/>
                <w:szCs w:val="20"/>
              </w:rPr>
              <w:t>39 650,00 zł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4365B" w:rsidRPr="00D72D60" w:rsidRDefault="0004365B" w:rsidP="00205C4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eastAsia="Times New Roman" w:hAnsi="Arial" w:cs="Arial"/>
                <w:sz w:val="20"/>
                <w:szCs w:val="20"/>
              </w:rPr>
              <w:t>- treść oferty nie odpowiada rodzajowi zadania wskazanemu w ogłoszeniu konkursowym</w:t>
            </w:r>
          </w:p>
        </w:tc>
      </w:tr>
      <w:tr w:rsidR="0004365B" w:rsidRPr="00D72D60" w:rsidTr="00205C49">
        <w:trPr>
          <w:cantSplit/>
          <w:trHeight w:val="20"/>
        </w:trPr>
        <w:tc>
          <w:tcPr>
            <w:tcW w:w="9215" w:type="dxa"/>
            <w:gridSpan w:val="4"/>
            <w:shd w:val="clear" w:color="auto" w:fill="auto"/>
            <w:noWrap/>
            <w:vAlign w:val="center"/>
            <w:hideMark/>
          </w:tcPr>
          <w:p w:rsidR="0004365B" w:rsidRPr="00D72D60" w:rsidRDefault="0004365B" w:rsidP="00205C4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49 500,00 zł</w:t>
            </w:r>
          </w:p>
        </w:tc>
        <w:tc>
          <w:tcPr>
            <w:tcW w:w="1702" w:type="dxa"/>
            <w:shd w:val="clear" w:color="auto" w:fill="auto"/>
            <w:noWrap/>
            <w:vAlign w:val="center"/>
            <w:hideMark/>
          </w:tcPr>
          <w:p w:rsidR="0004365B" w:rsidRPr="00D72D60" w:rsidRDefault="0004365B" w:rsidP="00205C49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D60">
              <w:rPr>
                <w:rFonts w:ascii="Arial" w:hAnsi="Arial" w:cs="Arial"/>
                <w:sz w:val="20"/>
                <w:szCs w:val="20"/>
              </w:rPr>
              <w:t>44 500,00 zł</w:t>
            </w:r>
          </w:p>
        </w:tc>
        <w:tc>
          <w:tcPr>
            <w:tcW w:w="3118" w:type="dxa"/>
            <w:shd w:val="clear" w:color="auto" w:fill="auto"/>
            <w:noWrap/>
            <w:vAlign w:val="bottom"/>
            <w:hideMark/>
          </w:tcPr>
          <w:p w:rsidR="0004365B" w:rsidRPr="00D72D60" w:rsidRDefault="0004365B" w:rsidP="00205C49">
            <w:pPr>
              <w:spacing w:after="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660" w:rsidRDefault="006E5660">
      <w:bookmarkStart w:id="0" w:name="_GoBack"/>
      <w:bookmarkEnd w:id="0"/>
    </w:p>
    <w:sectPr w:rsidR="006E5660" w:rsidSect="0004365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5B"/>
    <w:rsid w:val="0004365B"/>
    <w:rsid w:val="006E5660"/>
    <w:rsid w:val="0098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E8693-7E7F-4DB0-A723-4A7F4680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36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851</Characters>
  <Application>Microsoft Office Word</Application>
  <DocSecurity>0</DocSecurity>
  <Lines>7</Lines>
  <Paragraphs>1</Paragraphs>
  <ScaleCrop>false</ScaleCrop>
  <Company>Urząd Marszałkowski Województwa Łódzkiego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2025-04-08T12:20:00Z</dcterms:created>
  <dcterms:modified xsi:type="dcterms:W3CDTF">2025-04-08T12:20:00Z</dcterms:modified>
</cp:coreProperties>
</file>