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037" w:rsidRPr="00CF2D2D" w:rsidRDefault="00FA3037" w:rsidP="00FA3037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FA3037" w:rsidRPr="00CF2D2D" w:rsidRDefault="00FA3037" w:rsidP="00FA3037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FA3037" w:rsidRPr="008C2A64" w:rsidRDefault="00FA3037" w:rsidP="00FA303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A3037" w:rsidRPr="008C2A64" w:rsidRDefault="00FA3037" w:rsidP="00FA30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FA3037" w:rsidRPr="008C2A64" w:rsidTr="00B7155C">
        <w:tc>
          <w:tcPr>
            <w:tcW w:w="5347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37" w:rsidRPr="008C2A64" w:rsidTr="00B7155C">
        <w:tc>
          <w:tcPr>
            <w:tcW w:w="5347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37" w:rsidRPr="008C2A64" w:rsidTr="00B7155C">
        <w:tc>
          <w:tcPr>
            <w:tcW w:w="5347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37" w:rsidRPr="008C2A64" w:rsidTr="00B7155C">
        <w:tc>
          <w:tcPr>
            <w:tcW w:w="5347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037" w:rsidRPr="008C2A64" w:rsidTr="00B7155C">
        <w:tc>
          <w:tcPr>
            <w:tcW w:w="5347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FA3037" w:rsidRPr="008C2A64" w:rsidRDefault="00FA3037" w:rsidP="00B715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3037" w:rsidRPr="008C2A64" w:rsidRDefault="00FA3037" w:rsidP="00FA303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FA3037" w:rsidRPr="008C2A64" w:rsidRDefault="00FA3037" w:rsidP="00FA303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709"/>
        <w:gridCol w:w="709"/>
        <w:gridCol w:w="1417"/>
        <w:gridCol w:w="1559"/>
      </w:tblGrid>
      <w:tr w:rsidR="00FA3037" w:rsidRPr="008C2A64" w:rsidTr="00B7155C">
        <w:trPr>
          <w:trHeight w:val="284"/>
        </w:trPr>
        <w:tc>
          <w:tcPr>
            <w:tcW w:w="704" w:type="dxa"/>
            <w:vAlign w:val="center"/>
          </w:tcPr>
          <w:p w:rsidR="00FA3037" w:rsidRPr="006532F3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678" w:type="dxa"/>
            <w:vAlign w:val="center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FA30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C0C0C0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FA30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i jest on wolny od błędów.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FA3037" w:rsidRPr="00DB57D6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:rsidR="00FA3037" w:rsidRPr="00DB57D6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FA30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FA30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678" w:type="dxa"/>
          </w:tcPr>
          <w:p w:rsidR="00FA3037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9147A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678" w:type="dxa"/>
          </w:tcPr>
          <w:p w:rsidR="00FA3037" w:rsidRPr="009147A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FA3037" w:rsidRPr="008363BE" w:rsidRDefault="00FA3037" w:rsidP="00B7155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z zapisami ogłoszenia konkursowego; w przypadku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przekroczenia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FA3037" w:rsidRPr="0089508A" w:rsidRDefault="00FA3037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FA3037" w:rsidRPr="00A34DE3" w:rsidRDefault="00FA3037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FA3037" w:rsidRPr="0089508A" w:rsidRDefault="00FA3037" w:rsidP="00B7155C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989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678" w:type="dxa"/>
          </w:tcPr>
          <w:p w:rsidR="00FA3037" w:rsidRPr="0089508A" w:rsidRDefault="00FA3037" w:rsidP="00B7155C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FA3037" w:rsidRPr="008C2A64" w:rsidTr="00B7155C">
        <w:trPr>
          <w:trHeight w:val="284"/>
        </w:trPr>
        <w:tc>
          <w:tcPr>
            <w:tcW w:w="704" w:type="dxa"/>
          </w:tcPr>
          <w:p w:rsidR="00FA3037" w:rsidRDefault="00FA3037" w:rsidP="00B71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678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FA3037" w:rsidRPr="008C2A64" w:rsidRDefault="00FA3037" w:rsidP="00FA303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FA3037" w:rsidRDefault="00FA3037" w:rsidP="00FA303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lastRenderedPageBreak/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FA3037" w:rsidRPr="008C2A64" w:rsidRDefault="00FA3037" w:rsidP="00FA3037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FA3037" w:rsidRPr="008C2A64" w:rsidTr="00B7155C">
        <w:trPr>
          <w:trHeight w:val="638"/>
          <w:jc w:val="center"/>
        </w:trPr>
        <w:tc>
          <w:tcPr>
            <w:tcW w:w="3085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FA3037" w:rsidRPr="008C2A64" w:rsidRDefault="00FA3037" w:rsidP="00B715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FA3037" w:rsidRDefault="00FA3037" w:rsidP="00FA3037">
      <w:bookmarkStart w:id="0" w:name="_GoBack"/>
      <w:bookmarkEnd w:id="0"/>
    </w:p>
    <w:sectPr w:rsidR="00FA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C06" w:rsidRDefault="00411C06" w:rsidP="00FA3037">
      <w:pPr>
        <w:spacing w:after="0" w:line="240" w:lineRule="auto"/>
      </w:pPr>
      <w:r>
        <w:separator/>
      </w:r>
    </w:p>
  </w:endnote>
  <w:endnote w:type="continuationSeparator" w:id="0">
    <w:p w:rsidR="00411C06" w:rsidRDefault="00411C06" w:rsidP="00FA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C06" w:rsidRDefault="00411C06" w:rsidP="00FA3037">
      <w:pPr>
        <w:spacing w:after="0" w:line="240" w:lineRule="auto"/>
      </w:pPr>
      <w:r>
        <w:separator/>
      </w:r>
    </w:p>
  </w:footnote>
  <w:footnote w:type="continuationSeparator" w:id="0">
    <w:p w:rsidR="00411C06" w:rsidRDefault="00411C06" w:rsidP="00FA3037">
      <w:pPr>
        <w:spacing w:after="0" w:line="240" w:lineRule="auto"/>
      </w:pPr>
      <w:r>
        <w:continuationSeparator/>
      </w:r>
    </w:p>
  </w:footnote>
  <w:footnote w:id="1">
    <w:p w:rsidR="00FA3037" w:rsidRPr="00B52124" w:rsidRDefault="00FA3037" w:rsidP="00FA3037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37"/>
    <w:rsid w:val="00411C06"/>
    <w:rsid w:val="006E5660"/>
    <w:rsid w:val="0098160C"/>
    <w:rsid w:val="00F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B6045-93A5-4ABB-905A-116BAE1A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3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03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03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03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A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2581</Characters>
  <Application>Microsoft Office Word</Application>
  <DocSecurity>0</DocSecurity>
  <Lines>21</Lines>
  <Paragraphs>6</Paragraphs>
  <ScaleCrop>false</ScaleCrop>
  <Company>Urząd Marszałkowski Województwa Łódzkiego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2022-12-14T10:52:00Z</dcterms:created>
  <dcterms:modified xsi:type="dcterms:W3CDTF">2022-12-14T10:53:00Z</dcterms:modified>
</cp:coreProperties>
</file>