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C0EE0" w14:textId="0DCF9B2F" w:rsidR="002A2070" w:rsidRDefault="002A2070" w:rsidP="004C2C00">
      <w:pPr>
        <w:ind w:right="283"/>
        <w:jc w:val="both"/>
        <w:rPr>
          <w:rFonts w:asciiTheme="minorHAnsi" w:hAnsiTheme="minorHAnsi" w:cstheme="minorHAnsi"/>
          <w:b/>
          <w:bCs/>
        </w:rPr>
      </w:pPr>
      <w:r w:rsidRPr="002A2070">
        <w:rPr>
          <w:rFonts w:asciiTheme="minorHAnsi" w:hAnsiTheme="minorHAnsi" w:cstheme="minorHAnsi"/>
          <w:b/>
          <w:bCs/>
        </w:rPr>
        <w:t>Lista Odmian Zalecanych 2026 – praktyczne wsparcie PDO dla nowoczesnego rolnictwa</w:t>
      </w:r>
    </w:p>
    <w:p w14:paraId="777510BA" w14:textId="77777777" w:rsidR="002A2070" w:rsidRDefault="002A2070" w:rsidP="004C2C00">
      <w:pPr>
        <w:ind w:right="283"/>
        <w:jc w:val="both"/>
        <w:rPr>
          <w:rFonts w:asciiTheme="minorHAnsi" w:hAnsiTheme="minorHAnsi" w:cstheme="minorHAnsi"/>
        </w:rPr>
      </w:pPr>
    </w:p>
    <w:p w14:paraId="30255A43" w14:textId="250EA5E9" w:rsidR="004C2C00" w:rsidRPr="004C2C00" w:rsidRDefault="004C2C00" w:rsidP="004C2C00">
      <w:pPr>
        <w:ind w:right="283"/>
        <w:jc w:val="both"/>
        <w:rPr>
          <w:rFonts w:asciiTheme="minorHAnsi" w:hAnsiTheme="minorHAnsi" w:cstheme="minorHAnsi"/>
        </w:rPr>
      </w:pPr>
      <w:r w:rsidRPr="004C2C00">
        <w:rPr>
          <w:rFonts w:asciiTheme="minorHAnsi" w:hAnsiTheme="minorHAnsi" w:cstheme="minorHAnsi"/>
        </w:rPr>
        <w:t>Dobór odpowiedniej odmiany to jeden z najważniejszych czynników decydujących o powodzeniu upraw. Jest to jednocześnie najprostszy i najtańszy sposób na zwiększenie plonów, bez konieczności ponoszenia dodatkowych nakładów finansowych. W praktyce jednak rolnicy muszą wybierać spośród coraz większej liczby nowo rejestrowanych odmian – zarówno krajowych, jak i pochodzących z katalogów unijnych – których rzeczywista wartość użytkowa nie zawsze jest potwierdzona.</w:t>
      </w:r>
    </w:p>
    <w:p w14:paraId="24048D31" w14:textId="77777777" w:rsidR="004C2C00" w:rsidRPr="004C2C00" w:rsidRDefault="004C2C00" w:rsidP="004C2C00">
      <w:pPr>
        <w:ind w:right="283"/>
        <w:jc w:val="both"/>
        <w:rPr>
          <w:rFonts w:asciiTheme="minorHAnsi" w:hAnsiTheme="minorHAnsi" w:cstheme="minorHAnsi"/>
        </w:rPr>
      </w:pPr>
      <w:r w:rsidRPr="004C2C00">
        <w:rPr>
          <w:rFonts w:asciiTheme="minorHAnsi" w:hAnsiTheme="minorHAnsi" w:cstheme="minorHAnsi"/>
        </w:rPr>
        <w:t>Właśnie w tym miejscu kluczową rolę odgrywa Porejestrowe Doświadczalnictwo Odmianowe (PDO), które dostarcza obiektywnych i wiarygodnych informacji na temat wartości gospodarczej odmian w konkretnych warunkach uprawy.</w:t>
      </w:r>
    </w:p>
    <w:p w14:paraId="369EC830" w14:textId="77777777" w:rsidR="002A2070" w:rsidRDefault="002A2070" w:rsidP="004C2C00">
      <w:pPr>
        <w:ind w:right="283"/>
        <w:jc w:val="both"/>
        <w:rPr>
          <w:rFonts w:asciiTheme="minorHAnsi" w:hAnsiTheme="minorHAnsi" w:cstheme="minorHAnsi"/>
        </w:rPr>
      </w:pPr>
    </w:p>
    <w:p w14:paraId="5DA943E7" w14:textId="08CCDF4A" w:rsidR="004C2C00" w:rsidRPr="002A2070" w:rsidRDefault="004C2C00" w:rsidP="004C2C00">
      <w:pPr>
        <w:ind w:right="283"/>
        <w:jc w:val="both"/>
        <w:rPr>
          <w:rFonts w:asciiTheme="minorHAnsi" w:hAnsiTheme="minorHAnsi" w:cstheme="minorHAnsi"/>
          <w:b/>
          <w:bCs/>
        </w:rPr>
      </w:pPr>
      <w:r w:rsidRPr="002A2070">
        <w:rPr>
          <w:rFonts w:asciiTheme="minorHAnsi" w:hAnsiTheme="minorHAnsi" w:cstheme="minorHAnsi"/>
          <w:b/>
          <w:bCs/>
        </w:rPr>
        <w:t>Czym jest PDO?</w:t>
      </w:r>
    </w:p>
    <w:p w14:paraId="419ECA1D" w14:textId="77777777" w:rsidR="004C2C00" w:rsidRPr="004C2C00" w:rsidRDefault="004C2C00" w:rsidP="004C2C00">
      <w:pPr>
        <w:ind w:right="283"/>
        <w:jc w:val="both"/>
        <w:rPr>
          <w:rFonts w:asciiTheme="minorHAnsi" w:hAnsiTheme="minorHAnsi" w:cstheme="minorHAnsi"/>
        </w:rPr>
      </w:pPr>
      <w:r w:rsidRPr="004C2C00">
        <w:rPr>
          <w:rFonts w:asciiTheme="minorHAnsi" w:hAnsiTheme="minorHAnsi" w:cstheme="minorHAnsi"/>
        </w:rPr>
        <w:t>Porejestrowe Doświadczalnictwo Odmianowe to ogólnopolski system badań odmian roślin uprawnych, prowadzony pod nadzorem Centralnego Ośrodka Badania Odmian Roślin Uprawnych (COBORU). Jego głównym celem jest ocena odmian już wpisanych do Krajowego Rejestru pod kątem ich przydatności do uprawy w zróżnicowanych warunkach klimatyczno-glebowych kraju.</w:t>
      </w:r>
    </w:p>
    <w:p w14:paraId="03BC822C" w14:textId="77777777" w:rsidR="004C2C00" w:rsidRPr="004C2C00" w:rsidRDefault="004C2C00" w:rsidP="004C2C00">
      <w:pPr>
        <w:ind w:right="283"/>
        <w:jc w:val="both"/>
        <w:rPr>
          <w:rFonts w:asciiTheme="minorHAnsi" w:hAnsiTheme="minorHAnsi" w:cstheme="minorHAnsi"/>
        </w:rPr>
      </w:pPr>
      <w:r w:rsidRPr="004C2C00">
        <w:rPr>
          <w:rFonts w:asciiTheme="minorHAnsi" w:hAnsiTheme="minorHAnsi" w:cstheme="minorHAnsi"/>
        </w:rPr>
        <w:t>PDO obejmuje nie tylko klasyczne badania odmianowe, ale także doświadczenia uwzględniające różne technologie uprawy, co pozwala na ocenę stabilności plonowania i reakcji odmian na zmienne warunki środowiskowe.</w:t>
      </w:r>
    </w:p>
    <w:p w14:paraId="37F83A22" w14:textId="31015BCE" w:rsidR="00872BC9" w:rsidRPr="004C2C00" w:rsidRDefault="004C2C00" w:rsidP="00872BC9">
      <w:pPr>
        <w:ind w:right="283"/>
        <w:jc w:val="both"/>
        <w:rPr>
          <w:rFonts w:asciiTheme="minorHAnsi" w:hAnsiTheme="minorHAnsi" w:cstheme="minorHAnsi"/>
        </w:rPr>
      </w:pPr>
      <w:r w:rsidRPr="004C2C00">
        <w:rPr>
          <w:rFonts w:asciiTheme="minorHAnsi" w:hAnsiTheme="minorHAnsi" w:cstheme="minorHAnsi"/>
        </w:rPr>
        <w:t>Na tle innych krajów Unii Europejskiej PDO stanowi rozwiązanie unikatowe. Dzięki ścisłej współpracy samorządów, jednostek doradztwa rolniczego, hodowców roślin oraz instytucji naukowych możliwe jest rzetelne testowanie odmian w rzeczywistych warunkach glebowych i klimatycznych.</w:t>
      </w:r>
      <w:r w:rsidR="00872BC9" w:rsidRPr="00872BC9">
        <w:rPr>
          <w:rFonts w:asciiTheme="minorHAnsi" w:hAnsiTheme="minorHAnsi" w:cstheme="minorHAnsi"/>
        </w:rPr>
        <w:t xml:space="preserve"> </w:t>
      </w:r>
      <w:r w:rsidR="00872BC9" w:rsidRPr="004C2C00">
        <w:rPr>
          <w:rFonts w:asciiTheme="minorHAnsi" w:hAnsiTheme="minorHAnsi" w:cstheme="minorHAnsi"/>
        </w:rPr>
        <w:t>W sezonie badawczym 202</w:t>
      </w:r>
      <w:r w:rsidR="00872BC9">
        <w:rPr>
          <w:rFonts w:asciiTheme="minorHAnsi" w:hAnsiTheme="minorHAnsi" w:cstheme="minorHAnsi"/>
        </w:rPr>
        <w:t>4</w:t>
      </w:r>
      <w:r w:rsidR="00872BC9" w:rsidRPr="004C2C00">
        <w:rPr>
          <w:rFonts w:asciiTheme="minorHAnsi" w:hAnsiTheme="minorHAnsi" w:cstheme="minorHAnsi"/>
        </w:rPr>
        <w:t>–202</w:t>
      </w:r>
      <w:r w:rsidR="00872BC9">
        <w:rPr>
          <w:rFonts w:asciiTheme="minorHAnsi" w:hAnsiTheme="minorHAnsi" w:cstheme="minorHAnsi"/>
        </w:rPr>
        <w:t>5</w:t>
      </w:r>
      <w:r w:rsidR="00872BC9" w:rsidRPr="004C2C00">
        <w:rPr>
          <w:rFonts w:asciiTheme="minorHAnsi" w:hAnsiTheme="minorHAnsi" w:cstheme="minorHAnsi"/>
        </w:rPr>
        <w:t xml:space="preserve"> doświadczenia PDO prowadzono w 9</w:t>
      </w:r>
      <w:r w:rsidR="00872BC9">
        <w:rPr>
          <w:rFonts w:asciiTheme="minorHAnsi" w:hAnsiTheme="minorHAnsi" w:cstheme="minorHAnsi"/>
        </w:rPr>
        <w:t>8</w:t>
      </w:r>
      <w:r w:rsidR="00872BC9" w:rsidRPr="004C2C00">
        <w:rPr>
          <w:rFonts w:asciiTheme="minorHAnsi" w:hAnsiTheme="minorHAnsi" w:cstheme="minorHAnsi"/>
        </w:rPr>
        <w:t xml:space="preserve"> miejscowościach na terenie całego kraju</w:t>
      </w:r>
      <w:r w:rsidR="00872BC9">
        <w:rPr>
          <w:rFonts w:asciiTheme="minorHAnsi" w:hAnsiTheme="minorHAnsi" w:cstheme="minorHAnsi"/>
        </w:rPr>
        <w:t xml:space="preserve"> (mapa)</w:t>
      </w:r>
      <w:r w:rsidR="00872BC9" w:rsidRPr="004C2C00">
        <w:rPr>
          <w:rFonts w:asciiTheme="minorHAnsi" w:hAnsiTheme="minorHAnsi" w:cstheme="minorHAnsi"/>
        </w:rPr>
        <w:t>, w tym w 46 stacjach i zakładach doświadczalnych COBORU, 21 jednostkach hodowlanych, 11 ośrodkach doradztwa rolniczego oraz 21 punktach należących do innych jednostek badawczych.</w:t>
      </w:r>
    </w:p>
    <w:p w14:paraId="653968D1" w14:textId="436556E8" w:rsidR="004C2C00" w:rsidRPr="002A2070" w:rsidRDefault="004C2C00" w:rsidP="004C2C00">
      <w:pPr>
        <w:ind w:right="283"/>
        <w:jc w:val="both"/>
        <w:rPr>
          <w:rFonts w:asciiTheme="minorHAnsi" w:hAnsiTheme="minorHAnsi" w:cstheme="minorHAnsi"/>
          <w:b/>
          <w:bCs/>
        </w:rPr>
      </w:pPr>
      <w:r w:rsidRPr="002A2070">
        <w:rPr>
          <w:rFonts w:asciiTheme="minorHAnsi" w:hAnsiTheme="minorHAnsi" w:cstheme="minorHAnsi"/>
          <w:b/>
          <w:bCs/>
        </w:rPr>
        <w:t>PDO w województwie łódzkim</w:t>
      </w:r>
      <w:r w:rsidR="00026F67" w:rsidRPr="002A2070">
        <w:rPr>
          <w:rFonts w:asciiTheme="minorHAnsi" w:hAnsiTheme="minorHAnsi" w:cstheme="minorHAnsi"/>
          <w:b/>
          <w:bCs/>
        </w:rPr>
        <w:t>.</w:t>
      </w:r>
    </w:p>
    <w:p w14:paraId="4F5A6B6B" w14:textId="77777777" w:rsidR="00026F67" w:rsidRDefault="004C2C00" w:rsidP="004C2C00">
      <w:pPr>
        <w:ind w:right="283"/>
        <w:jc w:val="both"/>
        <w:rPr>
          <w:rFonts w:asciiTheme="minorHAnsi" w:hAnsiTheme="minorHAnsi" w:cstheme="minorHAnsi"/>
        </w:rPr>
      </w:pPr>
      <w:r w:rsidRPr="004C2C00">
        <w:rPr>
          <w:rFonts w:asciiTheme="minorHAnsi" w:hAnsiTheme="minorHAnsi" w:cstheme="minorHAnsi"/>
        </w:rPr>
        <w:t xml:space="preserve">Badania w województwie łódzkim realizowane są </w:t>
      </w:r>
      <w:r w:rsidR="00872BC9">
        <w:rPr>
          <w:rFonts w:asciiTheme="minorHAnsi" w:hAnsiTheme="minorHAnsi" w:cstheme="minorHAnsi"/>
        </w:rPr>
        <w:t xml:space="preserve">w 5 lokalizacjach: SDOO w Sulejowie, ZDOO w Lućmierzu, ZDOO w Masłowicach, HR w Strzelcach, a od 2025 roku </w:t>
      </w:r>
      <w:r w:rsidR="00872BC9" w:rsidRPr="005A5A7F">
        <w:rPr>
          <w:rFonts w:asciiTheme="minorHAnsi" w:hAnsiTheme="minorHAnsi" w:cstheme="minorHAnsi"/>
          <w:b/>
          <w:bCs/>
        </w:rPr>
        <w:t>w ŁODR oddział Kościerzyn</w:t>
      </w:r>
      <w:r w:rsidR="00872BC9">
        <w:rPr>
          <w:rFonts w:asciiTheme="minorHAnsi" w:hAnsiTheme="minorHAnsi" w:cstheme="minorHAnsi"/>
        </w:rPr>
        <w:t>.</w:t>
      </w:r>
      <w:r w:rsidRPr="004C2C00">
        <w:rPr>
          <w:rFonts w:asciiTheme="minorHAnsi" w:hAnsiTheme="minorHAnsi" w:cstheme="minorHAnsi"/>
        </w:rPr>
        <w:t xml:space="preserve"> Nadzór merytoryczny i finansowy nad prowadzonymi doświadczeniami sprawuje Stacja Doświadczalna Oceny Odmian w Sulejowie. </w:t>
      </w:r>
    </w:p>
    <w:p w14:paraId="37956394" w14:textId="0B384572" w:rsidR="004C2C00" w:rsidRPr="004C2C00" w:rsidRDefault="004C2C00" w:rsidP="002A2070">
      <w:pPr>
        <w:ind w:right="283"/>
        <w:jc w:val="both"/>
        <w:rPr>
          <w:rFonts w:asciiTheme="minorHAnsi" w:hAnsiTheme="minorHAnsi" w:cstheme="minorHAnsi"/>
        </w:rPr>
      </w:pPr>
      <w:r w:rsidRPr="004C2C00">
        <w:rPr>
          <w:rFonts w:asciiTheme="minorHAnsi" w:hAnsiTheme="minorHAnsi" w:cstheme="minorHAnsi"/>
        </w:rPr>
        <w:t xml:space="preserve">Efektem wieloletnich badań PDO jest Lista Odmian Zalecanych (LOZ), która stanowi praktyczne narzędzie wspierające rolników w wyborze najlepszych odmian do uprawy </w:t>
      </w:r>
      <w:r>
        <w:rPr>
          <w:rFonts w:asciiTheme="minorHAnsi" w:hAnsiTheme="minorHAnsi" w:cstheme="minorHAnsi"/>
        </w:rPr>
        <w:br/>
      </w:r>
      <w:r w:rsidRPr="004C2C00">
        <w:rPr>
          <w:rFonts w:asciiTheme="minorHAnsi" w:hAnsiTheme="minorHAnsi" w:cstheme="minorHAnsi"/>
        </w:rPr>
        <w:t>w warunkach województwa łódzkiego. W 2026 roku lista obejmuje 16</w:t>
      </w:r>
      <w:r w:rsidR="00872BC9">
        <w:rPr>
          <w:rFonts w:asciiTheme="minorHAnsi" w:hAnsiTheme="minorHAnsi" w:cstheme="minorHAnsi"/>
        </w:rPr>
        <w:t>7</w:t>
      </w:r>
      <w:r w:rsidRPr="004C2C00">
        <w:rPr>
          <w:rFonts w:asciiTheme="minorHAnsi" w:hAnsiTheme="minorHAnsi" w:cstheme="minorHAnsi"/>
        </w:rPr>
        <w:t xml:space="preserve"> odmian należących do 18 gatunków roślin najczęściej uprawianych w regionie.</w:t>
      </w:r>
      <w:r w:rsidR="00026F67" w:rsidRPr="00026F67">
        <w:rPr>
          <w:rFonts w:asciiTheme="minorHAnsi" w:hAnsiTheme="minorHAnsi" w:cstheme="minorHAnsi"/>
        </w:rPr>
        <w:t xml:space="preserve"> </w:t>
      </w:r>
      <w:r w:rsidRPr="004C2C00">
        <w:rPr>
          <w:rFonts w:asciiTheme="minorHAnsi" w:hAnsiTheme="minorHAnsi" w:cstheme="minorHAnsi"/>
        </w:rPr>
        <w:t>LOZ jest systematycznie aktualizowana na podstawie wyników doświadczeń, co pozwala eliminować odmiany nieprzystosowane do lokalnych warunków i rekomendować te, które charakteryzują się stabilnym plonowaniem oraz wysoką wartością użytkową.</w:t>
      </w:r>
      <w:r w:rsidR="00026F67" w:rsidRPr="00026F67">
        <w:rPr>
          <w:rFonts w:asciiTheme="minorHAnsi" w:hAnsiTheme="minorHAnsi" w:cstheme="minorHAnsi"/>
        </w:rPr>
        <w:t xml:space="preserve"> </w:t>
      </w:r>
      <w:r w:rsidR="00026F67">
        <w:rPr>
          <w:rFonts w:asciiTheme="minorHAnsi" w:hAnsiTheme="minorHAnsi" w:cstheme="minorHAnsi"/>
        </w:rPr>
        <w:t>Należy jednak pamiętać, że n</w:t>
      </w:r>
      <w:r w:rsidR="00026F67" w:rsidRPr="00026F67">
        <w:rPr>
          <w:rFonts w:asciiTheme="minorHAnsi" w:hAnsiTheme="minorHAnsi" w:cstheme="minorHAnsi"/>
        </w:rPr>
        <w:t>awet najlepsza odmiana bez prawidłowego zmianowania jedynie wykorzystuje potencjał gleby, natomiast właściwe rotowanie gatunków poprawia jej strukturę i żyzność, dlatego Lista Odmian Zalecanych na 2026 rok obejmuje wiele gatunków, umożliwiając rolnikom świadome planowanie płodozmianu.</w:t>
      </w:r>
    </w:p>
    <w:p w14:paraId="7919E3A1" w14:textId="77777777" w:rsidR="004C2C00" w:rsidRPr="002A2070" w:rsidRDefault="004C2C00" w:rsidP="004C2C00">
      <w:pPr>
        <w:ind w:right="283" w:firstLine="708"/>
        <w:jc w:val="both"/>
        <w:rPr>
          <w:rFonts w:asciiTheme="minorHAnsi" w:hAnsiTheme="minorHAnsi" w:cstheme="minorHAnsi"/>
          <w:b/>
          <w:bCs/>
        </w:rPr>
      </w:pPr>
      <w:r w:rsidRPr="002A2070">
        <w:rPr>
          <w:rFonts w:asciiTheme="minorHAnsi" w:hAnsiTheme="minorHAnsi" w:cstheme="minorHAnsi"/>
          <w:b/>
          <w:bCs/>
        </w:rPr>
        <w:t>Warto podkreślić, że opracowanie Listy Odmian Zalecanych jest możliwe dzięki wsparciu Samorządu Województwa Łódzkiego oraz Łódzkiej Izby Rolniczej, które finansują prowadzenie badań i wdrażanie ich wyników do praktyki rolniczej.</w:t>
      </w:r>
    </w:p>
    <w:p w14:paraId="713E8089" w14:textId="7A7CD740" w:rsidR="004C2C00" w:rsidRPr="004C2C00" w:rsidRDefault="004C2C00" w:rsidP="004C2C00">
      <w:pPr>
        <w:ind w:right="283" w:firstLine="708"/>
        <w:jc w:val="both"/>
        <w:rPr>
          <w:rFonts w:asciiTheme="minorHAnsi" w:hAnsiTheme="minorHAnsi" w:cstheme="minorHAnsi"/>
        </w:rPr>
      </w:pPr>
      <w:r w:rsidRPr="004C2C00">
        <w:rPr>
          <w:rFonts w:asciiTheme="minorHAnsi" w:hAnsiTheme="minorHAnsi" w:cstheme="minorHAnsi"/>
        </w:rPr>
        <w:lastRenderedPageBreak/>
        <w:t>Pełna lista odmian oraz szczegółowe wyniki badań dostępne są na stronie internetowej Stacji Doświadczalnej Oceny Odmian w Sulejowie</w:t>
      </w:r>
      <w:r>
        <w:rPr>
          <w:rFonts w:asciiTheme="minorHAnsi" w:hAnsiTheme="minorHAnsi" w:cstheme="minorHAnsi"/>
        </w:rPr>
        <w:t xml:space="preserve"> </w:t>
      </w:r>
      <w:r w:rsidRPr="00A03DE6">
        <w:rPr>
          <w:rFonts w:asciiTheme="minorHAnsi" w:hAnsiTheme="minorHAnsi" w:cstheme="minorHAnsi"/>
          <w:sz w:val="22"/>
          <w:szCs w:val="22"/>
        </w:rPr>
        <w:t>www.sulejow.coboru.gov.pl.</w:t>
      </w:r>
    </w:p>
    <w:p w14:paraId="05D5FB17" w14:textId="77777777" w:rsidR="004C2C00" w:rsidRPr="004C2C00" w:rsidRDefault="004C2C00" w:rsidP="004C2C00">
      <w:pPr>
        <w:ind w:right="283" w:firstLine="708"/>
        <w:jc w:val="both"/>
        <w:rPr>
          <w:rFonts w:asciiTheme="minorHAnsi" w:hAnsiTheme="minorHAnsi" w:cstheme="minorHAnsi"/>
        </w:rPr>
      </w:pPr>
      <w:r w:rsidRPr="004C2C00">
        <w:rPr>
          <w:rFonts w:asciiTheme="minorHAnsi" w:hAnsiTheme="minorHAnsi" w:cstheme="minorHAnsi"/>
        </w:rPr>
        <w:t>Dlaczego warto korzystać z wyników PDO?</w:t>
      </w:r>
    </w:p>
    <w:p w14:paraId="7D0E4372" w14:textId="77777777" w:rsidR="004C2C00" w:rsidRPr="004C2C00" w:rsidRDefault="004C2C00" w:rsidP="004C2C00">
      <w:pPr>
        <w:ind w:right="283" w:firstLine="708"/>
        <w:jc w:val="both"/>
        <w:rPr>
          <w:rFonts w:asciiTheme="minorHAnsi" w:hAnsiTheme="minorHAnsi" w:cstheme="minorHAnsi"/>
        </w:rPr>
      </w:pPr>
      <w:r w:rsidRPr="004C2C00">
        <w:rPr>
          <w:rFonts w:asciiTheme="minorHAnsi" w:hAnsiTheme="minorHAnsi" w:cstheme="minorHAnsi"/>
        </w:rPr>
        <w:t>Rolnictwo to dziedzina, w której decyzje podejmowane dziś mają długofalowe konsekwencje. Wybór właściwej odmiany wpływa nie tylko na wysokość plonów, ale także na ich stabilność, odporność roślin na choroby oraz efektywność wykorzystania dostępnych zasobów.</w:t>
      </w:r>
    </w:p>
    <w:p w14:paraId="2289595F" w14:textId="77777777" w:rsidR="00CD3C40" w:rsidRDefault="004C2C00" w:rsidP="004C2C00">
      <w:pPr>
        <w:ind w:right="283" w:firstLine="708"/>
        <w:jc w:val="both"/>
      </w:pPr>
      <w:r w:rsidRPr="004C2C00">
        <w:rPr>
          <w:rFonts w:asciiTheme="minorHAnsi" w:hAnsiTheme="minorHAnsi" w:cstheme="minorHAnsi"/>
        </w:rPr>
        <w:t>Korzystanie z wyników Porejestrowego Doświadczalnictwa Odmianowego pozwala opierać decyzje produkcyjne na rzetelnych badaniach, a nie wyłącznie na przekazach marketingowych. PDO to sprawdzone źródło wiedzy, które pomaga ograniczać ryzyko strat i wybierać odmiany najlepiej przystosowane do warunków naszego regionu.</w:t>
      </w:r>
      <w:r w:rsidR="00CD3C40" w:rsidRPr="00CD3C40">
        <w:t xml:space="preserve"> </w:t>
      </w:r>
    </w:p>
    <w:p w14:paraId="5ED091C7" w14:textId="77777777" w:rsidR="00CD3C40" w:rsidRDefault="00CD3C40" w:rsidP="00CD3C40">
      <w:pPr>
        <w:ind w:right="283"/>
        <w:jc w:val="both"/>
      </w:pPr>
    </w:p>
    <w:p w14:paraId="56A81598" w14:textId="6C1F637B" w:rsidR="004C2C00" w:rsidRPr="002A2070" w:rsidRDefault="00A03DE6" w:rsidP="002A2070">
      <w:pPr>
        <w:ind w:right="283"/>
        <w:jc w:val="both"/>
        <w:rPr>
          <w:rFonts w:asciiTheme="minorHAnsi" w:hAnsiTheme="minorHAnsi" w:cstheme="minorHAnsi"/>
        </w:rPr>
      </w:pPr>
      <w:r w:rsidRPr="00A03DE6">
        <w:rPr>
          <w:rFonts w:asciiTheme="minorHAnsi" w:hAnsiTheme="minorHAnsi" w:cstheme="minorHAnsi"/>
        </w:rPr>
        <w:t xml:space="preserve">Zmiany w zakresie odmian rekomendowanych w ostatnich latach potwierdzają, że system PDO odgrywa coraz istotniejszą rolę selekcyjną. Umożliwia on zawężenie bardzo szerokiej oferty odmian dostępnych w katalogach do tych, które rzeczywiście sprawdzają się </w:t>
      </w:r>
      <w:r>
        <w:rPr>
          <w:rFonts w:asciiTheme="minorHAnsi" w:hAnsiTheme="minorHAnsi" w:cstheme="minorHAnsi"/>
        </w:rPr>
        <w:br/>
      </w:r>
      <w:r w:rsidRPr="00A03DE6">
        <w:rPr>
          <w:rFonts w:asciiTheme="minorHAnsi" w:hAnsiTheme="minorHAnsi" w:cstheme="minorHAnsi"/>
        </w:rPr>
        <w:t xml:space="preserve">w warunkach </w:t>
      </w:r>
      <w:r w:rsidR="00026F67">
        <w:rPr>
          <w:rFonts w:asciiTheme="minorHAnsi" w:hAnsiTheme="minorHAnsi" w:cstheme="minorHAnsi"/>
        </w:rPr>
        <w:t>naszego</w:t>
      </w:r>
      <w:r w:rsidRPr="00A03DE6">
        <w:rPr>
          <w:rFonts w:asciiTheme="minorHAnsi" w:hAnsiTheme="minorHAnsi" w:cstheme="minorHAnsi"/>
        </w:rPr>
        <w:t xml:space="preserve"> regionu. Widoczny jest wyraźny trend ukierunkowany na jakość, stabilność plonowania oraz przydatność praktyczną, a nie na samą liczbę odmian.</w:t>
      </w:r>
      <w:r w:rsidR="004C2C00" w:rsidRPr="004C2C00">
        <w:rPr>
          <w:rFonts w:asciiTheme="minorHAnsi" w:hAnsiTheme="minorHAnsi" w:cstheme="minorHAnsi"/>
          <w:b/>
          <w:bCs/>
          <w:vanish/>
        </w:rPr>
        <w:t>Początek formularzaDół formularza</w:t>
      </w:r>
    </w:p>
    <w:p w14:paraId="76E74389" w14:textId="541874B1" w:rsidR="00BD7D77" w:rsidRPr="00C45AEE" w:rsidRDefault="00BD7D77" w:rsidP="00BD7D77">
      <w:pPr>
        <w:ind w:right="283" w:firstLine="708"/>
        <w:jc w:val="both"/>
        <w:rPr>
          <w:rFonts w:asciiTheme="minorHAnsi" w:hAnsiTheme="minorHAnsi" w:cstheme="minorHAnsi"/>
        </w:rPr>
      </w:pPr>
    </w:p>
    <w:p w14:paraId="179909F8" w14:textId="0F00B8E2" w:rsidR="003A3CE7" w:rsidRPr="00C45AEE" w:rsidRDefault="008E23B6" w:rsidP="008E23B6">
      <w:pPr>
        <w:ind w:right="283"/>
        <w:jc w:val="both"/>
        <w:rPr>
          <w:rFonts w:asciiTheme="minorHAnsi" w:hAnsiTheme="minorHAnsi" w:cstheme="minorHAnsi"/>
          <w:b/>
          <w:bCs/>
        </w:rPr>
      </w:pPr>
      <w:r w:rsidRPr="00C45AEE">
        <w:rPr>
          <w:rFonts w:asciiTheme="minorHAnsi" w:hAnsiTheme="minorHAnsi" w:cstheme="minorHAnsi"/>
          <w:b/>
          <w:bCs/>
        </w:rPr>
        <w:t>U</w:t>
      </w:r>
      <w:r w:rsidR="003A3CE7" w:rsidRPr="00C45AEE">
        <w:rPr>
          <w:rFonts w:asciiTheme="minorHAnsi" w:hAnsiTheme="minorHAnsi" w:cstheme="minorHAnsi"/>
          <w:b/>
          <w:bCs/>
        </w:rPr>
        <w:t>zasadnienie rekomendacji odmian</w:t>
      </w:r>
      <w:r w:rsidRPr="00C45AEE">
        <w:rPr>
          <w:rFonts w:asciiTheme="minorHAnsi" w:hAnsiTheme="minorHAnsi" w:cstheme="minorHAnsi"/>
          <w:b/>
          <w:bCs/>
        </w:rPr>
        <w:t xml:space="preserve"> w Polsce.</w:t>
      </w:r>
    </w:p>
    <w:tbl>
      <w:tblPr>
        <w:tblStyle w:val="Tabela-Siatka"/>
        <w:tblpPr w:leftFromText="141" w:rightFromText="141" w:vertAnchor="text" w:horzAnchor="margin" w:tblpY="1"/>
        <w:tblW w:w="0" w:type="auto"/>
        <w:tblLook w:val="04A0" w:firstRow="1" w:lastRow="0" w:firstColumn="1" w:lastColumn="0" w:noHBand="0" w:noVBand="1"/>
      </w:tblPr>
      <w:tblGrid>
        <w:gridCol w:w="2671"/>
        <w:gridCol w:w="1753"/>
        <w:gridCol w:w="1480"/>
        <w:gridCol w:w="1480"/>
        <w:gridCol w:w="1480"/>
      </w:tblGrid>
      <w:tr w:rsidR="002A2070" w:rsidRPr="00CD3C40" w14:paraId="72BCD8E1" w14:textId="77777777" w:rsidTr="002A2070">
        <w:tc>
          <w:tcPr>
            <w:tcW w:w="2671" w:type="dxa"/>
            <w:vAlign w:val="center"/>
          </w:tcPr>
          <w:p w14:paraId="0D5EFFBB" w14:textId="77777777" w:rsidR="002A2070" w:rsidRPr="00CD3C40" w:rsidRDefault="002A2070" w:rsidP="002A2070">
            <w:pPr>
              <w:ind w:right="283"/>
              <w:jc w:val="center"/>
              <w:rPr>
                <w:rFonts w:asciiTheme="minorHAnsi" w:hAnsiTheme="minorHAnsi" w:cstheme="minorHAnsi"/>
              </w:rPr>
            </w:pPr>
            <w:r w:rsidRPr="00CD3C40">
              <w:rPr>
                <w:rFonts w:asciiTheme="minorHAnsi" w:hAnsiTheme="minorHAnsi" w:cstheme="minorHAnsi"/>
                <w:kern w:val="24"/>
              </w:rPr>
              <w:t>Gatunek</w:t>
            </w:r>
          </w:p>
        </w:tc>
        <w:tc>
          <w:tcPr>
            <w:tcW w:w="1753" w:type="dxa"/>
            <w:vAlign w:val="center"/>
          </w:tcPr>
          <w:p w14:paraId="108550B9" w14:textId="77777777" w:rsidR="002A2070" w:rsidRPr="00CD3C40" w:rsidRDefault="002A2070" w:rsidP="002A2070">
            <w:pPr>
              <w:pStyle w:val="NormalnyWeb"/>
              <w:kinsoku w:val="0"/>
              <w:overflowPunct w:val="0"/>
              <w:spacing w:before="101" w:beforeAutospacing="0" w:after="0" w:afterAutospacing="0"/>
              <w:jc w:val="center"/>
              <w:textAlignment w:val="baseline"/>
              <w:rPr>
                <w:rFonts w:asciiTheme="minorHAnsi" w:hAnsiTheme="minorHAnsi" w:cstheme="minorHAnsi"/>
              </w:rPr>
            </w:pPr>
            <w:r w:rsidRPr="00CD3C40">
              <w:rPr>
                <w:rFonts w:asciiTheme="minorHAnsi" w:hAnsiTheme="minorHAnsi" w:cstheme="minorHAnsi"/>
                <w:kern w:val="24"/>
              </w:rPr>
              <w:t>Liczba odmian w Katalogu Wspólnotowym CCA</w:t>
            </w:r>
            <w:r w:rsidRPr="00CD3C40">
              <w:rPr>
                <w:rFonts w:asciiTheme="minorHAnsi" w:hAnsiTheme="minorHAnsi" w:cstheme="minorHAnsi"/>
                <w:kern w:val="24"/>
              </w:rPr>
              <w:br/>
            </w:r>
            <w:r w:rsidRPr="00CD3C40">
              <w:rPr>
                <w:rFonts w:asciiTheme="minorHAnsi" w:hAnsiTheme="minorHAnsi" w:cstheme="minorHAnsi"/>
                <w:kern w:val="24"/>
                <w:sz w:val="20"/>
                <w:szCs w:val="20"/>
              </w:rPr>
              <w:t>(03.2025 r.)</w:t>
            </w:r>
          </w:p>
        </w:tc>
        <w:tc>
          <w:tcPr>
            <w:tcW w:w="1480" w:type="dxa"/>
            <w:vAlign w:val="center"/>
          </w:tcPr>
          <w:p w14:paraId="65768DFD" w14:textId="77777777" w:rsidR="002A2070" w:rsidRPr="00CD3C40" w:rsidRDefault="002A2070" w:rsidP="002A2070">
            <w:pPr>
              <w:pStyle w:val="NormalnyWeb"/>
              <w:kinsoku w:val="0"/>
              <w:overflowPunct w:val="0"/>
              <w:spacing w:before="101" w:beforeAutospacing="0" w:after="0" w:afterAutospacing="0"/>
              <w:jc w:val="center"/>
              <w:textAlignment w:val="baseline"/>
              <w:rPr>
                <w:rFonts w:asciiTheme="minorHAnsi" w:hAnsiTheme="minorHAnsi" w:cstheme="minorHAnsi"/>
              </w:rPr>
            </w:pPr>
            <w:r w:rsidRPr="00CD3C40">
              <w:rPr>
                <w:rFonts w:asciiTheme="minorHAnsi" w:hAnsiTheme="minorHAnsi" w:cstheme="minorHAnsi"/>
                <w:kern w:val="24"/>
              </w:rPr>
              <w:t xml:space="preserve">Liczba odmian </w:t>
            </w:r>
            <w:r w:rsidRPr="00CD3C40">
              <w:rPr>
                <w:rFonts w:asciiTheme="minorHAnsi" w:hAnsiTheme="minorHAnsi" w:cstheme="minorHAnsi"/>
                <w:kern w:val="24"/>
              </w:rPr>
              <w:br/>
              <w:t>w Krajowym Rejestrze</w:t>
            </w:r>
            <w:r w:rsidRPr="00CD3C40">
              <w:rPr>
                <w:rFonts w:asciiTheme="minorHAnsi" w:hAnsiTheme="minorHAnsi" w:cstheme="minorHAnsi"/>
                <w:kern w:val="24"/>
              </w:rPr>
              <w:br/>
            </w:r>
            <w:r w:rsidRPr="00CD3C40">
              <w:rPr>
                <w:rFonts w:asciiTheme="minorHAnsi" w:hAnsiTheme="minorHAnsi" w:cstheme="minorHAnsi"/>
                <w:kern w:val="24"/>
                <w:sz w:val="20"/>
                <w:szCs w:val="20"/>
              </w:rPr>
              <w:t>(31.12.2024 r.)</w:t>
            </w:r>
          </w:p>
        </w:tc>
        <w:tc>
          <w:tcPr>
            <w:tcW w:w="1480" w:type="dxa"/>
            <w:vAlign w:val="center"/>
          </w:tcPr>
          <w:p w14:paraId="10321960" w14:textId="77777777" w:rsidR="002A2070" w:rsidRPr="00CD3C40" w:rsidRDefault="002A2070" w:rsidP="002A2070">
            <w:pPr>
              <w:pStyle w:val="NormalnyWeb"/>
              <w:kinsoku w:val="0"/>
              <w:overflowPunct w:val="0"/>
              <w:spacing w:before="82" w:beforeAutospacing="0" w:after="0" w:afterAutospacing="0"/>
              <w:jc w:val="center"/>
              <w:textAlignment w:val="baseline"/>
              <w:rPr>
                <w:rFonts w:asciiTheme="minorHAnsi" w:hAnsiTheme="minorHAnsi" w:cstheme="minorHAnsi"/>
              </w:rPr>
            </w:pPr>
            <w:r w:rsidRPr="00CD3C40">
              <w:rPr>
                <w:rFonts w:asciiTheme="minorHAnsi" w:hAnsiTheme="minorHAnsi" w:cstheme="minorHAnsi"/>
                <w:kern w:val="24"/>
              </w:rPr>
              <w:t xml:space="preserve">Liczba odmian </w:t>
            </w:r>
            <w:r w:rsidRPr="00CD3C40">
              <w:rPr>
                <w:rFonts w:asciiTheme="minorHAnsi" w:hAnsiTheme="minorHAnsi" w:cstheme="minorHAnsi"/>
                <w:kern w:val="24"/>
              </w:rPr>
              <w:br/>
              <w:t>w badaniach PDO</w:t>
            </w:r>
            <w:r w:rsidRPr="00CD3C40">
              <w:rPr>
                <w:rFonts w:asciiTheme="minorHAnsi" w:hAnsiTheme="minorHAnsi" w:cstheme="minorHAnsi"/>
                <w:kern w:val="24"/>
              </w:rPr>
              <w:br/>
            </w:r>
            <w:r w:rsidRPr="00CD3C40">
              <w:rPr>
                <w:rFonts w:asciiTheme="minorHAnsi" w:hAnsiTheme="minorHAnsi" w:cstheme="minorHAnsi"/>
                <w:kern w:val="24"/>
                <w:sz w:val="20"/>
                <w:szCs w:val="20"/>
              </w:rPr>
              <w:t>(2024/2025)</w:t>
            </w:r>
          </w:p>
        </w:tc>
        <w:tc>
          <w:tcPr>
            <w:tcW w:w="1480" w:type="dxa"/>
            <w:vAlign w:val="center"/>
          </w:tcPr>
          <w:p w14:paraId="6D043204" w14:textId="77777777" w:rsidR="002A2070" w:rsidRPr="00CD3C40" w:rsidRDefault="002A2070" w:rsidP="002A2070">
            <w:pPr>
              <w:pStyle w:val="NormalnyWeb"/>
              <w:kinsoku w:val="0"/>
              <w:overflowPunct w:val="0"/>
              <w:spacing w:before="101" w:beforeAutospacing="0" w:after="0" w:afterAutospacing="0"/>
              <w:jc w:val="center"/>
              <w:textAlignment w:val="baseline"/>
              <w:rPr>
                <w:rFonts w:asciiTheme="minorHAnsi" w:hAnsiTheme="minorHAnsi" w:cstheme="minorHAnsi"/>
                <w:kern w:val="24"/>
              </w:rPr>
            </w:pPr>
            <w:r w:rsidRPr="00CD3C40">
              <w:rPr>
                <w:rFonts w:asciiTheme="minorHAnsi" w:hAnsiTheme="minorHAnsi" w:cstheme="minorHAnsi"/>
                <w:kern w:val="24"/>
              </w:rPr>
              <w:t>Liczba odmian zalecanych do uprawy</w:t>
            </w:r>
          </w:p>
          <w:p w14:paraId="54FFC1DB" w14:textId="77777777" w:rsidR="002A2070" w:rsidRPr="00CD3C40" w:rsidRDefault="002A2070" w:rsidP="002A2070">
            <w:pPr>
              <w:pStyle w:val="NormalnyWeb"/>
              <w:kinsoku w:val="0"/>
              <w:overflowPunct w:val="0"/>
              <w:spacing w:before="101" w:beforeAutospacing="0" w:after="0" w:afterAutospacing="0"/>
              <w:jc w:val="center"/>
              <w:textAlignment w:val="baseline"/>
              <w:rPr>
                <w:rFonts w:asciiTheme="minorHAnsi" w:hAnsiTheme="minorHAnsi" w:cstheme="minorHAnsi"/>
              </w:rPr>
            </w:pPr>
            <w:r w:rsidRPr="00CD3C40">
              <w:rPr>
                <w:rFonts w:asciiTheme="minorHAnsi" w:hAnsiTheme="minorHAnsi" w:cstheme="minorHAnsi"/>
                <w:kern w:val="24"/>
              </w:rPr>
              <w:t xml:space="preserve">LOZ </w:t>
            </w:r>
            <w:r w:rsidRPr="00CD3C40">
              <w:rPr>
                <w:rFonts w:asciiTheme="minorHAnsi" w:hAnsiTheme="minorHAnsi" w:cstheme="minorHAnsi"/>
                <w:kern w:val="24"/>
                <w:sz w:val="20"/>
                <w:szCs w:val="20"/>
              </w:rPr>
              <w:t>(2025)</w:t>
            </w:r>
          </w:p>
        </w:tc>
      </w:tr>
      <w:tr w:rsidR="002A2070" w:rsidRPr="00CD3C40" w14:paraId="7B2A4AEC" w14:textId="77777777" w:rsidTr="002A2070">
        <w:tc>
          <w:tcPr>
            <w:tcW w:w="2671" w:type="dxa"/>
          </w:tcPr>
          <w:p w14:paraId="51D92646" w14:textId="77777777" w:rsidR="002A2070" w:rsidRPr="00CD3C40" w:rsidRDefault="002A2070" w:rsidP="002A2070">
            <w:pPr>
              <w:ind w:right="283"/>
              <w:jc w:val="both"/>
              <w:rPr>
                <w:rFonts w:asciiTheme="minorHAnsi" w:hAnsiTheme="minorHAnsi" w:cstheme="minorHAnsi"/>
                <w:kern w:val="24"/>
              </w:rPr>
            </w:pPr>
            <w:r w:rsidRPr="00CD3C40">
              <w:rPr>
                <w:rFonts w:asciiTheme="minorHAnsi" w:hAnsiTheme="minorHAnsi" w:cstheme="minorHAnsi"/>
                <w:kern w:val="24"/>
              </w:rPr>
              <w:t>Jęczmień ozimy</w:t>
            </w:r>
          </w:p>
        </w:tc>
        <w:tc>
          <w:tcPr>
            <w:tcW w:w="1753" w:type="dxa"/>
            <w:noWrap/>
            <w:vAlign w:val="center"/>
          </w:tcPr>
          <w:p w14:paraId="129E330F" w14:textId="77777777" w:rsidR="002A2070" w:rsidRPr="00CD3C40" w:rsidRDefault="002A2070" w:rsidP="002A2070">
            <w:pPr>
              <w:contextualSpacing/>
              <w:jc w:val="center"/>
              <w:rPr>
                <w:rFonts w:asciiTheme="minorHAnsi" w:hAnsiTheme="minorHAnsi" w:cstheme="minorHAnsi"/>
                <w:i/>
                <w:iCs/>
                <w:kern w:val="24"/>
              </w:rPr>
            </w:pPr>
            <w:r w:rsidRPr="00CD3C40">
              <w:rPr>
                <w:rFonts w:asciiTheme="minorHAnsi" w:hAnsiTheme="minorHAnsi" w:cstheme="minorHAnsi"/>
                <w:kern w:val="24"/>
              </w:rPr>
              <w:t>750</w:t>
            </w:r>
          </w:p>
        </w:tc>
        <w:tc>
          <w:tcPr>
            <w:tcW w:w="1480" w:type="dxa"/>
            <w:noWrap/>
            <w:vAlign w:val="center"/>
          </w:tcPr>
          <w:p w14:paraId="5A1981F1" w14:textId="77777777" w:rsidR="002A2070" w:rsidRPr="00CD3C40" w:rsidRDefault="002A2070" w:rsidP="002A2070">
            <w:pPr>
              <w:contextualSpacing/>
              <w:jc w:val="center"/>
              <w:rPr>
                <w:rFonts w:asciiTheme="minorHAnsi" w:hAnsiTheme="minorHAnsi" w:cstheme="minorHAnsi"/>
                <w:kern w:val="24"/>
              </w:rPr>
            </w:pPr>
            <w:r w:rsidRPr="00CD3C40">
              <w:rPr>
                <w:rFonts w:asciiTheme="minorHAnsi" w:hAnsiTheme="minorHAnsi" w:cstheme="minorHAnsi"/>
                <w:kern w:val="24"/>
              </w:rPr>
              <w:t>52</w:t>
            </w:r>
          </w:p>
        </w:tc>
        <w:tc>
          <w:tcPr>
            <w:tcW w:w="1480" w:type="dxa"/>
            <w:noWrap/>
            <w:vAlign w:val="center"/>
          </w:tcPr>
          <w:p w14:paraId="1F9ADCEF" w14:textId="77777777" w:rsidR="002A2070" w:rsidRPr="00CD3C40" w:rsidRDefault="002A2070" w:rsidP="002A2070">
            <w:pPr>
              <w:contextualSpacing/>
              <w:jc w:val="center"/>
              <w:rPr>
                <w:rFonts w:asciiTheme="minorHAnsi" w:hAnsiTheme="minorHAnsi" w:cstheme="minorHAnsi"/>
                <w:i/>
                <w:iCs/>
                <w:kern w:val="24"/>
              </w:rPr>
            </w:pPr>
            <w:r w:rsidRPr="00CD3C40">
              <w:rPr>
                <w:rFonts w:asciiTheme="minorHAnsi" w:hAnsiTheme="minorHAnsi" w:cstheme="minorHAnsi"/>
                <w:kern w:val="24"/>
              </w:rPr>
              <w:t>35</w:t>
            </w:r>
          </w:p>
        </w:tc>
        <w:tc>
          <w:tcPr>
            <w:tcW w:w="1480" w:type="dxa"/>
            <w:noWrap/>
            <w:vAlign w:val="center"/>
          </w:tcPr>
          <w:p w14:paraId="131A8343" w14:textId="77777777" w:rsidR="002A2070" w:rsidRPr="00CD3C40" w:rsidRDefault="002A2070" w:rsidP="002A2070">
            <w:pPr>
              <w:contextualSpacing/>
              <w:jc w:val="center"/>
              <w:rPr>
                <w:rFonts w:asciiTheme="minorHAnsi" w:hAnsiTheme="minorHAnsi" w:cstheme="minorHAnsi"/>
                <w:kern w:val="24"/>
              </w:rPr>
            </w:pPr>
            <w:r w:rsidRPr="00CD3C40">
              <w:rPr>
                <w:rFonts w:asciiTheme="minorHAnsi" w:hAnsiTheme="minorHAnsi" w:cstheme="minorHAnsi"/>
                <w:kern w:val="24"/>
              </w:rPr>
              <w:t>4-11</w:t>
            </w:r>
          </w:p>
        </w:tc>
      </w:tr>
      <w:tr w:rsidR="002A2070" w:rsidRPr="00CD3C40" w14:paraId="4B02BB01" w14:textId="77777777" w:rsidTr="002A2070">
        <w:tc>
          <w:tcPr>
            <w:tcW w:w="2671" w:type="dxa"/>
          </w:tcPr>
          <w:p w14:paraId="208938AC" w14:textId="77777777" w:rsidR="002A2070" w:rsidRPr="00CD3C40" w:rsidRDefault="002A2070" w:rsidP="002A2070">
            <w:pPr>
              <w:ind w:right="283"/>
              <w:jc w:val="both"/>
              <w:rPr>
                <w:rFonts w:asciiTheme="minorHAnsi" w:hAnsiTheme="minorHAnsi" w:cstheme="minorHAnsi"/>
                <w:kern w:val="24"/>
              </w:rPr>
            </w:pPr>
            <w:r w:rsidRPr="00CD3C40">
              <w:rPr>
                <w:rFonts w:asciiTheme="minorHAnsi" w:hAnsiTheme="minorHAnsi" w:cstheme="minorHAnsi"/>
                <w:kern w:val="24"/>
              </w:rPr>
              <w:t>Pszenica ozima</w:t>
            </w:r>
          </w:p>
        </w:tc>
        <w:tc>
          <w:tcPr>
            <w:tcW w:w="1753" w:type="dxa"/>
            <w:noWrap/>
            <w:vAlign w:val="center"/>
          </w:tcPr>
          <w:p w14:paraId="4B4FD88E" w14:textId="77777777" w:rsidR="002A2070" w:rsidRPr="00CD3C40" w:rsidRDefault="002A2070" w:rsidP="002A2070">
            <w:pPr>
              <w:contextualSpacing/>
              <w:jc w:val="center"/>
              <w:rPr>
                <w:rFonts w:asciiTheme="minorHAnsi" w:hAnsiTheme="minorHAnsi" w:cstheme="minorHAnsi"/>
                <w:i/>
                <w:iCs/>
                <w:kern w:val="24"/>
              </w:rPr>
            </w:pPr>
            <w:r w:rsidRPr="00CD3C40">
              <w:rPr>
                <w:rFonts w:asciiTheme="minorHAnsi" w:hAnsiTheme="minorHAnsi" w:cstheme="minorHAnsi"/>
                <w:kern w:val="24"/>
              </w:rPr>
              <w:t>2043</w:t>
            </w:r>
          </w:p>
        </w:tc>
        <w:tc>
          <w:tcPr>
            <w:tcW w:w="1480" w:type="dxa"/>
            <w:noWrap/>
            <w:vAlign w:val="center"/>
          </w:tcPr>
          <w:p w14:paraId="513390A8" w14:textId="77777777" w:rsidR="002A2070" w:rsidRPr="00CD3C40" w:rsidRDefault="002A2070" w:rsidP="002A2070">
            <w:pPr>
              <w:contextualSpacing/>
              <w:jc w:val="center"/>
              <w:rPr>
                <w:rFonts w:asciiTheme="minorHAnsi" w:hAnsiTheme="minorHAnsi" w:cstheme="minorHAnsi"/>
                <w:kern w:val="24"/>
              </w:rPr>
            </w:pPr>
            <w:r w:rsidRPr="00CD3C40">
              <w:rPr>
                <w:rFonts w:asciiTheme="minorHAnsi" w:hAnsiTheme="minorHAnsi" w:cstheme="minorHAnsi"/>
                <w:kern w:val="24"/>
              </w:rPr>
              <w:t>150</w:t>
            </w:r>
          </w:p>
        </w:tc>
        <w:tc>
          <w:tcPr>
            <w:tcW w:w="1480" w:type="dxa"/>
            <w:noWrap/>
            <w:vAlign w:val="center"/>
          </w:tcPr>
          <w:p w14:paraId="42416B67" w14:textId="77777777" w:rsidR="002A2070" w:rsidRPr="00CD3C40" w:rsidRDefault="002A2070" w:rsidP="002A2070">
            <w:pPr>
              <w:contextualSpacing/>
              <w:jc w:val="center"/>
              <w:rPr>
                <w:rFonts w:asciiTheme="minorHAnsi" w:hAnsiTheme="minorHAnsi" w:cstheme="minorHAnsi"/>
                <w:i/>
                <w:iCs/>
                <w:kern w:val="24"/>
              </w:rPr>
            </w:pPr>
            <w:r w:rsidRPr="00CD3C40">
              <w:rPr>
                <w:rFonts w:asciiTheme="minorHAnsi" w:hAnsiTheme="minorHAnsi" w:cstheme="minorHAnsi"/>
                <w:kern w:val="24"/>
              </w:rPr>
              <w:t>103</w:t>
            </w:r>
            <w:r>
              <w:rPr>
                <w:rFonts w:asciiTheme="minorHAnsi" w:hAnsiTheme="minorHAnsi" w:cstheme="minorHAnsi"/>
                <w:kern w:val="24"/>
              </w:rPr>
              <w:t>+</w:t>
            </w:r>
            <w:r w:rsidRPr="00CD3C40">
              <w:rPr>
                <w:rFonts w:asciiTheme="minorHAnsi" w:eastAsiaTheme="minorEastAsia" w:hAnsiTheme="minorHAnsi" w:cstheme="minorHAnsi"/>
                <w:kern w:val="24"/>
              </w:rPr>
              <w:t>3</w:t>
            </w:r>
            <w:r>
              <w:rPr>
                <w:rFonts w:asciiTheme="minorHAnsi" w:eastAsiaTheme="minorEastAsia" w:hAnsiTheme="minorHAnsi" w:cstheme="minorHAnsi"/>
                <w:kern w:val="24"/>
              </w:rPr>
              <w:t>*</w:t>
            </w:r>
            <w:r w:rsidRPr="00CD3C40">
              <w:rPr>
                <w:rFonts w:asciiTheme="minorHAnsi" w:eastAsiaTheme="minorEastAsia" w:hAnsiTheme="minorHAnsi" w:cstheme="minorHAnsi"/>
                <w:kern w:val="24"/>
              </w:rPr>
              <w:t xml:space="preserve"> </w:t>
            </w:r>
          </w:p>
        </w:tc>
        <w:tc>
          <w:tcPr>
            <w:tcW w:w="1480" w:type="dxa"/>
            <w:noWrap/>
            <w:vAlign w:val="center"/>
          </w:tcPr>
          <w:p w14:paraId="62C2173F" w14:textId="77777777" w:rsidR="002A2070" w:rsidRPr="00CD3C40" w:rsidRDefault="002A2070" w:rsidP="002A2070">
            <w:pPr>
              <w:contextualSpacing/>
              <w:jc w:val="center"/>
              <w:rPr>
                <w:rFonts w:asciiTheme="minorHAnsi" w:hAnsiTheme="minorHAnsi" w:cstheme="minorHAnsi"/>
                <w:kern w:val="24"/>
              </w:rPr>
            </w:pPr>
            <w:r w:rsidRPr="00CD3C40">
              <w:rPr>
                <w:rFonts w:asciiTheme="minorHAnsi" w:hAnsiTheme="minorHAnsi" w:cstheme="minorHAnsi"/>
                <w:kern w:val="24"/>
              </w:rPr>
              <w:t>6-17</w:t>
            </w:r>
          </w:p>
        </w:tc>
      </w:tr>
      <w:tr w:rsidR="002A2070" w:rsidRPr="00CD3C40" w14:paraId="02638348" w14:textId="77777777" w:rsidTr="002A2070">
        <w:tc>
          <w:tcPr>
            <w:tcW w:w="2671" w:type="dxa"/>
          </w:tcPr>
          <w:p w14:paraId="42CCFD84" w14:textId="77777777" w:rsidR="002A2070" w:rsidRPr="00CD3C40" w:rsidRDefault="002A2070" w:rsidP="002A2070">
            <w:pPr>
              <w:ind w:right="283"/>
              <w:jc w:val="both"/>
              <w:rPr>
                <w:rFonts w:asciiTheme="minorHAnsi" w:hAnsiTheme="minorHAnsi" w:cstheme="minorHAnsi"/>
                <w:kern w:val="24"/>
              </w:rPr>
            </w:pPr>
            <w:r w:rsidRPr="00CD3C40">
              <w:rPr>
                <w:rFonts w:asciiTheme="minorHAnsi" w:hAnsiTheme="minorHAnsi" w:cstheme="minorHAnsi"/>
                <w:kern w:val="24"/>
              </w:rPr>
              <w:t>Pszenżyto ozime</w:t>
            </w:r>
          </w:p>
        </w:tc>
        <w:tc>
          <w:tcPr>
            <w:tcW w:w="1753" w:type="dxa"/>
            <w:noWrap/>
            <w:vAlign w:val="center"/>
          </w:tcPr>
          <w:p w14:paraId="4D2676DC" w14:textId="77777777" w:rsidR="002A2070" w:rsidRPr="00CD3C40" w:rsidRDefault="002A2070" w:rsidP="002A2070">
            <w:pPr>
              <w:contextualSpacing/>
              <w:jc w:val="center"/>
              <w:rPr>
                <w:rFonts w:asciiTheme="minorHAnsi" w:hAnsiTheme="minorHAnsi" w:cstheme="minorHAnsi"/>
                <w:i/>
                <w:iCs/>
                <w:kern w:val="24"/>
              </w:rPr>
            </w:pPr>
            <w:r w:rsidRPr="00CD3C40">
              <w:rPr>
                <w:rFonts w:asciiTheme="minorHAnsi" w:hAnsiTheme="minorHAnsi" w:cstheme="minorHAnsi"/>
                <w:kern w:val="24"/>
              </w:rPr>
              <w:t>307</w:t>
            </w:r>
          </w:p>
        </w:tc>
        <w:tc>
          <w:tcPr>
            <w:tcW w:w="1480" w:type="dxa"/>
            <w:noWrap/>
            <w:vAlign w:val="center"/>
          </w:tcPr>
          <w:p w14:paraId="57AAC1D1" w14:textId="77777777" w:rsidR="002A2070" w:rsidRPr="00CD3C40" w:rsidRDefault="002A2070" w:rsidP="002A2070">
            <w:pPr>
              <w:contextualSpacing/>
              <w:jc w:val="center"/>
              <w:rPr>
                <w:rFonts w:asciiTheme="minorHAnsi" w:hAnsiTheme="minorHAnsi" w:cstheme="minorHAnsi"/>
                <w:kern w:val="24"/>
              </w:rPr>
            </w:pPr>
            <w:r w:rsidRPr="00CD3C40">
              <w:rPr>
                <w:rFonts w:asciiTheme="minorHAnsi" w:hAnsiTheme="minorHAnsi" w:cstheme="minorHAnsi"/>
                <w:kern w:val="24"/>
              </w:rPr>
              <w:t>55</w:t>
            </w:r>
          </w:p>
        </w:tc>
        <w:tc>
          <w:tcPr>
            <w:tcW w:w="1480" w:type="dxa"/>
            <w:noWrap/>
            <w:vAlign w:val="center"/>
          </w:tcPr>
          <w:p w14:paraId="4CDA5E58" w14:textId="77777777" w:rsidR="002A2070" w:rsidRPr="00CD3C40" w:rsidRDefault="002A2070" w:rsidP="002A2070">
            <w:pPr>
              <w:contextualSpacing/>
              <w:jc w:val="center"/>
              <w:rPr>
                <w:rFonts w:asciiTheme="minorHAnsi" w:hAnsiTheme="minorHAnsi" w:cstheme="minorHAnsi"/>
                <w:i/>
                <w:iCs/>
                <w:kern w:val="24"/>
              </w:rPr>
            </w:pPr>
            <w:r w:rsidRPr="00CD3C40">
              <w:rPr>
                <w:rFonts w:asciiTheme="minorHAnsi" w:eastAsiaTheme="minorEastAsia" w:hAnsiTheme="minorHAnsi" w:cstheme="minorHAnsi"/>
                <w:kern w:val="24"/>
              </w:rPr>
              <w:t>33</w:t>
            </w:r>
            <w:r>
              <w:rPr>
                <w:rFonts w:asciiTheme="minorHAnsi" w:eastAsiaTheme="minorEastAsia" w:hAnsiTheme="minorHAnsi" w:cstheme="minorHAnsi"/>
                <w:kern w:val="24"/>
              </w:rPr>
              <w:t>+</w:t>
            </w:r>
            <w:r w:rsidRPr="00CD3C40">
              <w:rPr>
                <w:rFonts w:asciiTheme="minorHAnsi" w:eastAsiaTheme="minorEastAsia" w:hAnsiTheme="minorHAnsi" w:cstheme="minorHAnsi"/>
                <w:kern w:val="24"/>
              </w:rPr>
              <w:t>2</w:t>
            </w:r>
            <w:r>
              <w:rPr>
                <w:rFonts w:asciiTheme="minorHAnsi" w:eastAsiaTheme="minorEastAsia" w:hAnsiTheme="minorHAnsi" w:cstheme="minorHAnsi"/>
                <w:kern w:val="24"/>
              </w:rPr>
              <w:t>*</w:t>
            </w:r>
          </w:p>
        </w:tc>
        <w:tc>
          <w:tcPr>
            <w:tcW w:w="1480" w:type="dxa"/>
            <w:noWrap/>
            <w:vAlign w:val="center"/>
          </w:tcPr>
          <w:p w14:paraId="706233A0" w14:textId="77777777" w:rsidR="002A2070" w:rsidRPr="00CD3C40" w:rsidRDefault="002A2070" w:rsidP="002A2070">
            <w:pPr>
              <w:contextualSpacing/>
              <w:jc w:val="center"/>
              <w:rPr>
                <w:rFonts w:asciiTheme="minorHAnsi" w:hAnsiTheme="minorHAnsi" w:cstheme="minorHAnsi"/>
                <w:kern w:val="24"/>
              </w:rPr>
            </w:pPr>
            <w:r w:rsidRPr="00CD3C40">
              <w:rPr>
                <w:rFonts w:asciiTheme="minorHAnsi" w:hAnsiTheme="minorHAnsi" w:cstheme="minorHAnsi"/>
                <w:kern w:val="24"/>
              </w:rPr>
              <w:t>4-11</w:t>
            </w:r>
          </w:p>
        </w:tc>
      </w:tr>
      <w:tr w:rsidR="002A2070" w:rsidRPr="00CD3C40" w14:paraId="20066A94" w14:textId="77777777" w:rsidTr="002A2070">
        <w:tc>
          <w:tcPr>
            <w:tcW w:w="2671" w:type="dxa"/>
          </w:tcPr>
          <w:p w14:paraId="3EB001E6" w14:textId="77777777" w:rsidR="002A2070" w:rsidRPr="00CD3C40" w:rsidRDefault="002A2070" w:rsidP="002A2070">
            <w:pPr>
              <w:ind w:right="283"/>
              <w:jc w:val="both"/>
              <w:rPr>
                <w:rFonts w:asciiTheme="minorHAnsi" w:hAnsiTheme="minorHAnsi" w:cstheme="minorHAnsi"/>
                <w:kern w:val="24"/>
              </w:rPr>
            </w:pPr>
            <w:r w:rsidRPr="00CD3C40">
              <w:rPr>
                <w:rFonts w:asciiTheme="minorHAnsi" w:hAnsiTheme="minorHAnsi" w:cstheme="minorHAnsi"/>
                <w:kern w:val="24"/>
              </w:rPr>
              <w:t>Żyto ozime</w:t>
            </w:r>
          </w:p>
        </w:tc>
        <w:tc>
          <w:tcPr>
            <w:tcW w:w="1753" w:type="dxa"/>
            <w:noWrap/>
            <w:vAlign w:val="center"/>
          </w:tcPr>
          <w:p w14:paraId="0145BCDD" w14:textId="77777777" w:rsidR="002A2070" w:rsidRPr="00CD3C40" w:rsidRDefault="002A2070" w:rsidP="002A2070">
            <w:pPr>
              <w:contextualSpacing/>
              <w:jc w:val="center"/>
              <w:rPr>
                <w:rFonts w:asciiTheme="minorHAnsi" w:hAnsiTheme="minorHAnsi" w:cstheme="minorHAnsi"/>
                <w:i/>
                <w:iCs/>
                <w:kern w:val="24"/>
              </w:rPr>
            </w:pPr>
            <w:r w:rsidRPr="00CD3C40">
              <w:rPr>
                <w:rFonts w:asciiTheme="minorHAnsi" w:hAnsiTheme="minorHAnsi" w:cstheme="minorHAnsi"/>
                <w:kern w:val="24"/>
              </w:rPr>
              <w:t>245</w:t>
            </w:r>
          </w:p>
        </w:tc>
        <w:tc>
          <w:tcPr>
            <w:tcW w:w="1480" w:type="dxa"/>
            <w:noWrap/>
            <w:vAlign w:val="center"/>
          </w:tcPr>
          <w:p w14:paraId="6B6B0867" w14:textId="77777777" w:rsidR="002A2070" w:rsidRPr="00CD3C40" w:rsidRDefault="002A2070" w:rsidP="002A2070">
            <w:pPr>
              <w:contextualSpacing/>
              <w:jc w:val="center"/>
              <w:rPr>
                <w:rFonts w:asciiTheme="minorHAnsi" w:hAnsiTheme="minorHAnsi" w:cstheme="minorHAnsi"/>
                <w:kern w:val="24"/>
              </w:rPr>
            </w:pPr>
            <w:r w:rsidRPr="00CD3C40">
              <w:rPr>
                <w:rFonts w:asciiTheme="minorHAnsi" w:hAnsiTheme="minorHAnsi" w:cstheme="minorHAnsi"/>
                <w:kern w:val="24"/>
              </w:rPr>
              <w:t>77</w:t>
            </w:r>
          </w:p>
        </w:tc>
        <w:tc>
          <w:tcPr>
            <w:tcW w:w="1480" w:type="dxa"/>
            <w:noWrap/>
            <w:vAlign w:val="center"/>
          </w:tcPr>
          <w:p w14:paraId="042E5860" w14:textId="77777777" w:rsidR="002A2070" w:rsidRPr="00CD3C40" w:rsidRDefault="002A2070" w:rsidP="002A2070">
            <w:pPr>
              <w:contextualSpacing/>
              <w:jc w:val="center"/>
              <w:rPr>
                <w:rFonts w:asciiTheme="minorHAnsi" w:hAnsiTheme="minorHAnsi" w:cstheme="minorHAnsi"/>
                <w:i/>
                <w:iCs/>
                <w:kern w:val="24"/>
              </w:rPr>
            </w:pPr>
            <w:r w:rsidRPr="00CD3C40">
              <w:rPr>
                <w:rFonts w:asciiTheme="minorHAnsi" w:hAnsiTheme="minorHAnsi" w:cstheme="minorHAnsi"/>
                <w:kern w:val="24"/>
              </w:rPr>
              <w:t>39</w:t>
            </w:r>
            <w:r>
              <w:rPr>
                <w:rFonts w:asciiTheme="minorHAnsi" w:hAnsiTheme="minorHAnsi" w:cstheme="minorHAnsi"/>
                <w:kern w:val="24"/>
              </w:rPr>
              <w:t>+</w:t>
            </w:r>
            <w:r w:rsidRPr="00CD3C40">
              <w:rPr>
                <w:rFonts w:asciiTheme="minorHAnsi" w:hAnsiTheme="minorHAnsi" w:cstheme="minorHAnsi"/>
                <w:kern w:val="24"/>
              </w:rPr>
              <w:t>2</w:t>
            </w:r>
            <w:r>
              <w:rPr>
                <w:rFonts w:asciiTheme="minorHAnsi" w:hAnsiTheme="minorHAnsi" w:cstheme="minorHAnsi"/>
                <w:kern w:val="24"/>
              </w:rPr>
              <w:t>*</w:t>
            </w:r>
          </w:p>
        </w:tc>
        <w:tc>
          <w:tcPr>
            <w:tcW w:w="1480" w:type="dxa"/>
            <w:noWrap/>
            <w:vAlign w:val="center"/>
          </w:tcPr>
          <w:p w14:paraId="01010AC2" w14:textId="77777777" w:rsidR="002A2070" w:rsidRPr="00CD3C40" w:rsidRDefault="002A2070" w:rsidP="002A2070">
            <w:pPr>
              <w:contextualSpacing/>
              <w:jc w:val="center"/>
              <w:rPr>
                <w:rFonts w:asciiTheme="minorHAnsi" w:hAnsiTheme="minorHAnsi" w:cstheme="minorHAnsi"/>
                <w:kern w:val="24"/>
              </w:rPr>
            </w:pPr>
            <w:r w:rsidRPr="00CD3C40">
              <w:rPr>
                <w:rFonts w:asciiTheme="minorHAnsi" w:hAnsiTheme="minorHAnsi" w:cstheme="minorHAnsi"/>
                <w:kern w:val="24"/>
              </w:rPr>
              <w:t>5-13</w:t>
            </w:r>
          </w:p>
        </w:tc>
      </w:tr>
      <w:tr w:rsidR="002A2070" w:rsidRPr="00CD3C40" w14:paraId="3FF4D7A9" w14:textId="77777777" w:rsidTr="002A2070">
        <w:tc>
          <w:tcPr>
            <w:tcW w:w="2671" w:type="dxa"/>
          </w:tcPr>
          <w:p w14:paraId="313368CA" w14:textId="77777777" w:rsidR="002A2070" w:rsidRPr="00CD3C40" w:rsidRDefault="002A2070" w:rsidP="002A2070">
            <w:pPr>
              <w:ind w:right="283"/>
              <w:jc w:val="both"/>
              <w:rPr>
                <w:rFonts w:asciiTheme="minorHAnsi" w:hAnsiTheme="minorHAnsi" w:cstheme="minorHAnsi"/>
                <w:kern w:val="24"/>
              </w:rPr>
            </w:pPr>
            <w:r w:rsidRPr="00CD3C40">
              <w:rPr>
                <w:rFonts w:asciiTheme="minorHAnsi" w:hAnsiTheme="minorHAnsi" w:cstheme="minorHAnsi"/>
                <w:kern w:val="24"/>
              </w:rPr>
              <w:t>Jęczmień jary</w:t>
            </w:r>
          </w:p>
        </w:tc>
        <w:tc>
          <w:tcPr>
            <w:tcW w:w="1753" w:type="dxa"/>
            <w:noWrap/>
            <w:vAlign w:val="center"/>
          </w:tcPr>
          <w:p w14:paraId="1C47D521" w14:textId="77777777" w:rsidR="002A2070" w:rsidRPr="00CD3C40" w:rsidRDefault="002A2070" w:rsidP="002A2070">
            <w:pPr>
              <w:contextualSpacing/>
              <w:jc w:val="center"/>
              <w:rPr>
                <w:rFonts w:asciiTheme="minorHAnsi" w:hAnsiTheme="minorHAnsi" w:cstheme="minorHAnsi"/>
                <w:i/>
                <w:iCs/>
                <w:kern w:val="24"/>
              </w:rPr>
            </w:pPr>
            <w:r w:rsidRPr="00CD3C40">
              <w:rPr>
                <w:rFonts w:asciiTheme="minorHAnsi" w:hAnsiTheme="minorHAnsi" w:cstheme="minorHAnsi"/>
                <w:kern w:val="24"/>
              </w:rPr>
              <w:t>676</w:t>
            </w:r>
          </w:p>
        </w:tc>
        <w:tc>
          <w:tcPr>
            <w:tcW w:w="1480" w:type="dxa"/>
            <w:noWrap/>
            <w:vAlign w:val="center"/>
          </w:tcPr>
          <w:p w14:paraId="0AC8169D" w14:textId="77777777" w:rsidR="002A2070" w:rsidRPr="00CD3C40" w:rsidRDefault="002A2070" w:rsidP="002A2070">
            <w:pPr>
              <w:contextualSpacing/>
              <w:jc w:val="center"/>
              <w:rPr>
                <w:rFonts w:asciiTheme="minorHAnsi" w:hAnsiTheme="minorHAnsi" w:cstheme="minorHAnsi"/>
                <w:kern w:val="24"/>
              </w:rPr>
            </w:pPr>
            <w:r w:rsidRPr="00CD3C40">
              <w:rPr>
                <w:rFonts w:asciiTheme="minorHAnsi" w:hAnsiTheme="minorHAnsi" w:cstheme="minorHAnsi"/>
                <w:kern w:val="24"/>
              </w:rPr>
              <w:t>77</w:t>
            </w:r>
          </w:p>
        </w:tc>
        <w:tc>
          <w:tcPr>
            <w:tcW w:w="1480" w:type="dxa"/>
            <w:noWrap/>
            <w:vAlign w:val="center"/>
          </w:tcPr>
          <w:p w14:paraId="39184909" w14:textId="77777777" w:rsidR="002A2070" w:rsidRPr="00CD3C40" w:rsidRDefault="002A2070" w:rsidP="002A2070">
            <w:pPr>
              <w:contextualSpacing/>
              <w:jc w:val="center"/>
              <w:rPr>
                <w:rFonts w:asciiTheme="minorHAnsi" w:hAnsiTheme="minorHAnsi" w:cstheme="minorHAnsi"/>
                <w:i/>
                <w:iCs/>
                <w:kern w:val="24"/>
              </w:rPr>
            </w:pPr>
            <w:r w:rsidRPr="00CD3C40">
              <w:rPr>
                <w:rFonts w:asciiTheme="minorHAnsi" w:hAnsiTheme="minorHAnsi" w:cstheme="minorHAnsi"/>
                <w:kern w:val="24"/>
              </w:rPr>
              <w:t>50</w:t>
            </w:r>
          </w:p>
        </w:tc>
        <w:tc>
          <w:tcPr>
            <w:tcW w:w="1480" w:type="dxa"/>
            <w:noWrap/>
            <w:vAlign w:val="center"/>
          </w:tcPr>
          <w:p w14:paraId="73B69EBE" w14:textId="77777777" w:rsidR="002A2070" w:rsidRPr="00CD3C40" w:rsidRDefault="002A2070" w:rsidP="002A2070">
            <w:pPr>
              <w:contextualSpacing/>
              <w:jc w:val="center"/>
              <w:rPr>
                <w:rFonts w:asciiTheme="minorHAnsi" w:hAnsiTheme="minorHAnsi" w:cstheme="minorHAnsi"/>
                <w:kern w:val="24"/>
              </w:rPr>
            </w:pPr>
            <w:r w:rsidRPr="00CD3C40">
              <w:rPr>
                <w:rFonts w:asciiTheme="minorHAnsi" w:hAnsiTheme="minorHAnsi" w:cstheme="minorHAnsi"/>
                <w:kern w:val="24"/>
              </w:rPr>
              <w:t>5-12</w:t>
            </w:r>
          </w:p>
        </w:tc>
      </w:tr>
      <w:tr w:rsidR="002A2070" w:rsidRPr="00CD3C40" w14:paraId="164D236C" w14:textId="77777777" w:rsidTr="002A2070">
        <w:tc>
          <w:tcPr>
            <w:tcW w:w="2671" w:type="dxa"/>
          </w:tcPr>
          <w:p w14:paraId="2F0232F5" w14:textId="77777777" w:rsidR="002A2070" w:rsidRPr="00CD3C40" w:rsidRDefault="002A2070" w:rsidP="002A2070">
            <w:pPr>
              <w:ind w:right="283"/>
              <w:jc w:val="both"/>
              <w:rPr>
                <w:rFonts w:asciiTheme="minorHAnsi" w:hAnsiTheme="minorHAnsi" w:cstheme="minorHAnsi"/>
                <w:kern w:val="24"/>
              </w:rPr>
            </w:pPr>
            <w:r w:rsidRPr="00CD3C40">
              <w:rPr>
                <w:rFonts w:asciiTheme="minorHAnsi" w:hAnsiTheme="minorHAnsi" w:cstheme="minorHAnsi"/>
                <w:kern w:val="24"/>
              </w:rPr>
              <w:t>Pszenica jara</w:t>
            </w:r>
          </w:p>
        </w:tc>
        <w:tc>
          <w:tcPr>
            <w:tcW w:w="1753" w:type="dxa"/>
            <w:noWrap/>
            <w:vAlign w:val="center"/>
          </w:tcPr>
          <w:p w14:paraId="02699C34" w14:textId="77777777" w:rsidR="002A2070" w:rsidRPr="00CD3C40" w:rsidRDefault="002A2070" w:rsidP="002A2070">
            <w:pPr>
              <w:contextualSpacing/>
              <w:jc w:val="center"/>
              <w:rPr>
                <w:rFonts w:asciiTheme="minorHAnsi" w:hAnsiTheme="minorHAnsi" w:cstheme="minorHAnsi"/>
                <w:i/>
                <w:iCs/>
                <w:kern w:val="24"/>
              </w:rPr>
            </w:pPr>
            <w:r w:rsidRPr="00CD3C40">
              <w:rPr>
                <w:rFonts w:asciiTheme="minorHAnsi" w:hAnsiTheme="minorHAnsi" w:cstheme="minorHAnsi"/>
                <w:kern w:val="24"/>
              </w:rPr>
              <w:t>540</w:t>
            </w:r>
          </w:p>
        </w:tc>
        <w:tc>
          <w:tcPr>
            <w:tcW w:w="1480" w:type="dxa"/>
            <w:noWrap/>
            <w:vAlign w:val="center"/>
          </w:tcPr>
          <w:p w14:paraId="289A1709" w14:textId="77777777" w:rsidR="002A2070" w:rsidRPr="00CD3C40" w:rsidRDefault="002A2070" w:rsidP="002A2070">
            <w:pPr>
              <w:contextualSpacing/>
              <w:jc w:val="center"/>
              <w:rPr>
                <w:rFonts w:asciiTheme="minorHAnsi" w:hAnsiTheme="minorHAnsi" w:cstheme="minorHAnsi"/>
                <w:kern w:val="24"/>
              </w:rPr>
            </w:pPr>
            <w:r w:rsidRPr="00CD3C40">
              <w:rPr>
                <w:rFonts w:asciiTheme="minorHAnsi" w:hAnsiTheme="minorHAnsi" w:cstheme="minorHAnsi"/>
                <w:kern w:val="24"/>
              </w:rPr>
              <w:t>55</w:t>
            </w:r>
          </w:p>
        </w:tc>
        <w:tc>
          <w:tcPr>
            <w:tcW w:w="1480" w:type="dxa"/>
            <w:noWrap/>
            <w:vAlign w:val="center"/>
          </w:tcPr>
          <w:p w14:paraId="3A728B30" w14:textId="77777777" w:rsidR="002A2070" w:rsidRPr="00CD3C40" w:rsidRDefault="002A2070" w:rsidP="002A2070">
            <w:pPr>
              <w:contextualSpacing/>
              <w:jc w:val="center"/>
              <w:rPr>
                <w:rFonts w:asciiTheme="minorHAnsi" w:hAnsiTheme="minorHAnsi" w:cstheme="minorHAnsi"/>
                <w:i/>
                <w:iCs/>
                <w:kern w:val="24"/>
              </w:rPr>
            </w:pPr>
            <w:r w:rsidRPr="00CD3C40">
              <w:rPr>
                <w:rFonts w:asciiTheme="minorHAnsi" w:hAnsiTheme="minorHAnsi" w:cstheme="minorHAnsi"/>
                <w:kern w:val="24"/>
              </w:rPr>
              <w:t>37</w:t>
            </w:r>
          </w:p>
        </w:tc>
        <w:tc>
          <w:tcPr>
            <w:tcW w:w="1480" w:type="dxa"/>
            <w:noWrap/>
            <w:vAlign w:val="center"/>
          </w:tcPr>
          <w:p w14:paraId="575295E4" w14:textId="77777777" w:rsidR="002A2070" w:rsidRPr="00CD3C40" w:rsidRDefault="002A2070" w:rsidP="002A2070">
            <w:pPr>
              <w:contextualSpacing/>
              <w:jc w:val="center"/>
              <w:rPr>
                <w:rFonts w:asciiTheme="minorHAnsi" w:hAnsiTheme="minorHAnsi" w:cstheme="minorHAnsi"/>
                <w:kern w:val="24"/>
              </w:rPr>
            </w:pPr>
            <w:r w:rsidRPr="00CD3C40">
              <w:rPr>
                <w:rFonts w:asciiTheme="minorHAnsi" w:hAnsiTheme="minorHAnsi" w:cstheme="minorHAnsi"/>
                <w:kern w:val="24"/>
              </w:rPr>
              <w:t>5-10</w:t>
            </w:r>
          </w:p>
        </w:tc>
      </w:tr>
      <w:tr w:rsidR="002A2070" w:rsidRPr="00CD3C40" w14:paraId="715F214F" w14:textId="77777777" w:rsidTr="002A2070">
        <w:tc>
          <w:tcPr>
            <w:tcW w:w="2671" w:type="dxa"/>
          </w:tcPr>
          <w:p w14:paraId="2854A6AD" w14:textId="77777777" w:rsidR="002A2070" w:rsidRPr="00CD3C40" w:rsidRDefault="002A2070" w:rsidP="002A2070">
            <w:pPr>
              <w:ind w:right="283"/>
              <w:jc w:val="both"/>
              <w:rPr>
                <w:rFonts w:asciiTheme="minorHAnsi" w:hAnsiTheme="minorHAnsi" w:cstheme="minorHAnsi"/>
                <w:kern w:val="24"/>
              </w:rPr>
            </w:pPr>
            <w:r w:rsidRPr="00CD3C40">
              <w:rPr>
                <w:rFonts w:asciiTheme="minorHAnsi" w:hAnsiTheme="minorHAnsi" w:cstheme="minorHAnsi"/>
                <w:kern w:val="24"/>
              </w:rPr>
              <w:t>Owies zwyczajny jary</w:t>
            </w:r>
          </w:p>
        </w:tc>
        <w:tc>
          <w:tcPr>
            <w:tcW w:w="1753" w:type="dxa"/>
            <w:noWrap/>
            <w:vAlign w:val="center"/>
          </w:tcPr>
          <w:p w14:paraId="528AF66A" w14:textId="77777777" w:rsidR="002A2070" w:rsidRPr="00CD3C40" w:rsidRDefault="002A2070" w:rsidP="002A2070">
            <w:pPr>
              <w:contextualSpacing/>
              <w:jc w:val="center"/>
              <w:rPr>
                <w:rFonts w:asciiTheme="minorHAnsi" w:hAnsiTheme="minorHAnsi" w:cstheme="minorHAnsi"/>
                <w:i/>
                <w:iCs/>
                <w:kern w:val="24"/>
              </w:rPr>
            </w:pPr>
            <w:r w:rsidRPr="00CD3C40">
              <w:rPr>
                <w:rFonts w:asciiTheme="minorHAnsi" w:hAnsiTheme="minorHAnsi" w:cstheme="minorHAnsi"/>
                <w:kern w:val="24"/>
              </w:rPr>
              <w:t>332</w:t>
            </w:r>
          </w:p>
        </w:tc>
        <w:tc>
          <w:tcPr>
            <w:tcW w:w="1480" w:type="dxa"/>
            <w:noWrap/>
            <w:vAlign w:val="center"/>
          </w:tcPr>
          <w:p w14:paraId="381C29DC" w14:textId="77777777" w:rsidR="002A2070" w:rsidRPr="00CD3C40" w:rsidRDefault="002A2070" w:rsidP="002A2070">
            <w:pPr>
              <w:contextualSpacing/>
              <w:jc w:val="center"/>
              <w:rPr>
                <w:rFonts w:asciiTheme="minorHAnsi" w:hAnsiTheme="minorHAnsi" w:cstheme="minorHAnsi"/>
                <w:kern w:val="24"/>
              </w:rPr>
            </w:pPr>
            <w:r w:rsidRPr="00CD3C40">
              <w:rPr>
                <w:rFonts w:asciiTheme="minorHAnsi" w:hAnsiTheme="minorHAnsi" w:cstheme="minorHAnsi"/>
                <w:kern w:val="24"/>
              </w:rPr>
              <w:t>37</w:t>
            </w:r>
          </w:p>
        </w:tc>
        <w:tc>
          <w:tcPr>
            <w:tcW w:w="1480" w:type="dxa"/>
            <w:noWrap/>
            <w:vAlign w:val="center"/>
          </w:tcPr>
          <w:p w14:paraId="2B7E9F3C" w14:textId="77777777" w:rsidR="002A2070" w:rsidRPr="00CD3C40" w:rsidRDefault="002A2070" w:rsidP="002A2070">
            <w:pPr>
              <w:contextualSpacing/>
              <w:jc w:val="center"/>
              <w:rPr>
                <w:rFonts w:asciiTheme="minorHAnsi" w:hAnsiTheme="minorHAnsi" w:cstheme="minorHAnsi"/>
                <w:i/>
                <w:iCs/>
                <w:kern w:val="24"/>
              </w:rPr>
            </w:pPr>
            <w:r w:rsidRPr="00CD3C40">
              <w:rPr>
                <w:rFonts w:asciiTheme="minorHAnsi" w:hAnsiTheme="minorHAnsi" w:cstheme="minorHAnsi"/>
                <w:kern w:val="24"/>
              </w:rPr>
              <w:t>25</w:t>
            </w:r>
          </w:p>
        </w:tc>
        <w:tc>
          <w:tcPr>
            <w:tcW w:w="1480" w:type="dxa"/>
            <w:noWrap/>
            <w:vAlign w:val="center"/>
          </w:tcPr>
          <w:p w14:paraId="33AF911F" w14:textId="77777777" w:rsidR="002A2070" w:rsidRPr="00CD3C40" w:rsidRDefault="002A2070" w:rsidP="002A2070">
            <w:pPr>
              <w:contextualSpacing/>
              <w:jc w:val="center"/>
              <w:rPr>
                <w:rFonts w:asciiTheme="minorHAnsi" w:hAnsiTheme="minorHAnsi" w:cstheme="minorHAnsi"/>
                <w:kern w:val="24"/>
              </w:rPr>
            </w:pPr>
            <w:r w:rsidRPr="00CD3C40">
              <w:rPr>
                <w:rFonts w:asciiTheme="minorHAnsi" w:hAnsiTheme="minorHAnsi" w:cstheme="minorHAnsi"/>
                <w:kern w:val="24"/>
              </w:rPr>
              <w:t>3-8</w:t>
            </w:r>
          </w:p>
        </w:tc>
      </w:tr>
      <w:tr w:rsidR="002A2070" w:rsidRPr="00CD3C40" w14:paraId="6197E30F" w14:textId="77777777" w:rsidTr="002A2070">
        <w:tc>
          <w:tcPr>
            <w:tcW w:w="2671" w:type="dxa"/>
          </w:tcPr>
          <w:p w14:paraId="698DC5BD" w14:textId="77777777" w:rsidR="002A2070" w:rsidRPr="00CD3C40" w:rsidRDefault="002A2070" w:rsidP="002A2070">
            <w:pPr>
              <w:ind w:right="283"/>
              <w:jc w:val="both"/>
              <w:rPr>
                <w:rFonts w:asciiTheme="minorHAnsi" w:hAnsiTheme="minorHAnsi" w:cstheme="minorHAnsi"/>
              </w:rPr>
            </w:pPr>
            <w:r w:rsidRPr="00CD3C40">
              <w:rPr>
                <w:rFonts w:asciiTheme="minorHAnsi" w:hAnsiTheme="minorHAnsi" w:cstheme="minorHAnsi"/>
                <w:kern w:val="24"/>
              </w:rPr>
              <w:t>Pszenżyto jare</w:t>
            </w:r>
          </w:p>
        </w:tc>
        <w:tc>
          <w:tcPr>
            <w:tcW w:w="1753" w:type="dxa"/>
            <w:noWrap/>
            <w:vAlign w:val="center"/>
          </w:tcPr>
          <w:p w14:paraId="7EE7CF2E" w14:textId="77777777" w:rsidR="002A2070" w:rsidRPr="00CD3C40" w:rsidRDefault="002A2070" w:rsidP="002A2070">
            <w:pPr>
              <w:contextualSpacing/>
              <w:jc w:val="center"/>
              <w:rPr>
                <w:rFonts w:asciiTheme="minorHAnsi" w:hAnsiTheme="minorHAnsi" w:cstheme="minorHAnsi"/>
              </w:rPr>
            </w:pPr>
            <w:r w:rsidRPr="00CD3C40">
              <w:rPr>
                <w:rFonts w:asciiTheme="minorHAnsi" w:hAnsiTheme="minorHAnsi" w:cstheme="minorHAnsi"/>
                <w:kern w:val="24"/>
              </w:rPr>
              <w:t>71</w:t>
            </w:r>
          </w:p>
        </w:tc>
        <w:tc>
          <w:tcPr>
            <w:tcW w:w="1480" w:type="dxa"/>
            <w:noWrap/>
            <w:vAlign w:val="center"/>
          </w:tcPr>
          <w:p w14:paraId="1E040AA7" w14:textId="77777777" w:rsidR="002A2070" w:rsidRPr="00CD3C40" w:rsidRDefault="002A2070" w:rsidP="002A2070">
            <w:pPr>
              <w:contextualSpacing/>
              <w:jc w:val="center"/>
              <w:rPr>
                <w:rFonts w:asciiTheme="minorHAnsi" w:hAnsiTheme="minorHAnsi" w:cstheme="minorHAnsi"/>
              </w:rPr>
            </w:pPr>
            <w:r w:rsidRPr="00CD3C40">
              <w:rPr>
                <w:rFonts w:asciiTheme="minorHAnsi" w:hAnsiTheme="minorHAnsi" w:cstheme="minorHAnsi"/>
                <w:kern w:val="24"/>
              </w:rPr>
              <w:t>21</w:t>
            </w:r>
          </w:p>
        </w:tc>
        <w:tc>
          <w:tcPr>
            <w:tcW w:w="1480" w:type="dxa"/>
            <w:noWrap/>
            <w:vAlign w:val="center"/>
          </w:tcPr>
          <w:p w14:paraId="1C1974B9" w14:textId="77777777" w:rsidR="002A2070" w:rsidRPr="00CD3C40" w:rsidRDefault="002A2070" w:rsidP="002A2070">
            <w:pPr>
              <w:contextualSpacing/>
              <w:jc w:val="center"/>
              <w:rPr>
                <w:rFonts w:asciiTheme="minorHAnsi" w:hAnsiTheme="minorHAnsi" w:cstheme="minorHAnsi"/>
              </w:rPr>
            </w:pPr>
            <w:r w:rsidRPr="00CD3C40">
              <w:rPr>
                <w:rFonts w:asciiTheme="minorHAnsi" w:hAnsiTheme="minorHAnsi" w:cstheme="minorHAnsi"/>
                <w:kern w:val="24"/>
              </w:rPr>
              <w:t>14</w:t>
            </w:r>
          </w:p>
        </w:tc>
        <w:tc>
          <w:tcPr>
            <w:tcW w:w="1480" w:type="dxa"/>
            <w:noWrap/>
            <w:vAlign w:val="center"/>
          </w:tcPr>
          <w:p w14:paraId="179F9EB2" w14:textId="77777777" w:rsidR="002A2070" w:rsidRPr="00CD3C40" w:rsidRDefault="002A2070" w:rsidP="002A2070">
            <w:pPr>
              <w:contextualSpacing/>
              <w:jc w:val="center"/>
              <w:rPr>
                <w:rFonts w:asciiTheme="minorHAnsi" w:hAnsiTheme="minorHAnsi" w:cstheme="minorHAnsi"/>
              </w:rPr>
            </w:pPr>
            <w:r w:rsidRPr="00CD3C40">
              <w:rPr>
                <w:rFonts w:asciiTheme="minorHAnsi" w:hAnsiTheme="minorHAnsi" w:cstheme="minorHAnsi"/>
                <w:kern w:val="24"/>
              </w:rPr>
              <w:t>3-5</w:t>
            </w:r>
          </w:p>
        </w:tc>
      </w:tr>
      <w:tr w:rsidR="002A2070" w:rsidRPr="00CD3C40" w14:paraId="3AA05D62" w14:textId="77777777" w:rsidTr="002A2070">
        <w:tc>
          <w:tcPr>
            <w:tcW w:w="2671" w:type="dxa"/>
          </w:tcPr>
          <w:p w14:paraId="1AEEB2D5" w14:textId="77777777" w:rsidR="002A2070" w:rsidRPr="00CD3C40" w:rsidRDefault="002A2070" w:rsidP="002A2070">
            <w:pPr>
              <w:ind w:right="283"/>
              <w:jc w:val="both"/>
              <w:rPr>
                <w:rFonts w:asciiTheme="minorHAnsi" w:hAnsiTheme="minorHAnsi" w:cstheme="minorHAnsi"/>
              </w:rPr>
            </w:pPr>
            <w:r w:rsidRPr="00CD3C40">
              <w:rPr>
                <w:rFonts w:asciiTheme="minorHAnsi" w:hAnsiTheme="minorHAnsi" w:cstheme="minorHAnsi"/>
                <w:kern w:val="24"/>
              </w:rPr>
              <w:t>Kukurydza</w:t>
            </w:r>
          </w:p>
        </w:tc>
        <w:tc>
          <w:tcPr>
            <w:tcW w:w="1753" w:type="dxa"/>
            <w:noWrap/>
            <w:vAlign w:val="center"/>
          </w:tcPr>
          <w:p w14:paraId="524F5CEF" w14:textId="77777777" w:rsidR="002A2070" w:rsidRPr="00CD3C40" w:rsidRDefault="002A2070" w:rsidP="002A2070">
            <w:pPr>
              <w:contextualSpacing/>
              <w:jc w:val="center"/>
              <w:rPr>
                <w:rFonts w:asciiTheme="minorHAnsi" w:hAnsiTheme="minorHAnsi" w:cstheme="minorHAnsi"/>
              </w:rPr>
            </w:pPr>
            <w:r w:rsidRPr="00CD3C40">
              <w:rPr>
                <w:rFonts w:asciiTheme="minorHAnsi" w:hAnsiTheme="minorHAnsi" w:cstheme="minorHAnsi"/>
                <w:kern w:val="24"/>
              </w:rPr>
              <w:t>6032</w:t>
            </w:r>
          </w:p>
        </w:tc>
        <w:tc>
          <w:tcPr>
            <w:tcW w:w="1480" w:type="dxa"/>
            <w:noWrap/>
            <w:vAlign w:val="center"/>
          </w:tcPr>
          <w:p w14:paraId="49AD2892" w14:textId="77777777" w:rsidR="002A2070" w:rsidRPr="00CD3C40" w:rsidRDefault="002A2070" w:rsidP="002A2070">
            <w:pPr>
              <w:contextualSpacing/>
              <w:jc w:val="center"/>
              <w:rPr>
                <w:rFonts w:asciiTheme="minorHAnsi" w:hAnsiTheme="minorHAnsi" w:cstheme="minorHAnsi"/>
              </w:rPr>
            </w:pPr>
            <w:r w:rsidRPr="00CD3C40">
              <w:rPr>
                <w:rFonts w:asciiTheme="minorHAnsi" w:hAnsiTheme="minorHAnsi" w:cstheme="minorHAnsi"/>
                <w:kern w:val="24"/>
              </w:rPr>
              <w:t>279</w:t>
            </w:r>
          </w:p>
        </w:tc>
        <w:tc>
          <w:tcPr>
            <w:tcW w:w="1480" w:type="dxa"/>
            <w:noWrap/>
            <w:vAlign w:val="center"/>
          </w:tcPr>
          <w:p w14:paraId="12FA4A86" w14:textId="77777777" w:rsidR="002A2070" w:rsidRPr="00CD3C40" w:rsidRDefault="002A2070" w:rsidP="002A2070">
            <w:pPr>
              <w:contextualSpacing/>
              <w:jc w:val="center"/>
              <w:rPr>
                <w:rFonts w:asciiTheme="minorHAnsi" w:hAnsiTheme="minorHAnsi" w:cstheme="minorHAnsi"/>
              </w:rPr>
            </w:pPr>
            <w:r w:rsidRPr="00CD3C40">
              <w:rPr>
                <w:rFonts w:asciiTheme="minorHAnsi" w:hAnsiTheme="minorHAnsi" w:cstheme="minorHAnsi"/>
                <w:kern w:val="24"/>
              </w:rPr>
              <w:t>77</w:t>
            </w:r>
            <w:r>
              <w:rPr>
                <w:rFonts w:asciiTheme="minorHAnsi" w:hAnsiTheme="minorHAnsi" w:cstheme="minorHAnsi"/>
                <w:kern w:val="24"/>
              </w:rPr>
              <w:t>+14*</w:t>
            </w:r>
          </w:p>
        </w:tc>
        <w:tc>
          <w:tcPr>
            <w:tcW w:w="1480" w:type="dxa"/>
            <w:noWrap/>
            <w:vAlign w:val="center"/>
          </w:tcPr>
          <w:p w14:paraId="2709B639" w14:textId="77777777" w:rsidR="002A2070" w:rsidRPr="00CD3C40" w:rsidRDefault="002A2070" w:rsidP="002A2070">
            <w:pPr>
              <w:contextualSpacing/>
              <w:jc w:val="center"/>
              <w:rPr>
                <w:rFonts w:asciiTheme="minorHAnsi" w:hAnsiTheme="minorHAnsi" w:cstheme="minorHAnsi"/>
              </w:rPr>
            </w:pPr>
            <w:r w:rsidRPr="00CD3C40">
              <w:rPr>
                <w:rFonts w:asciiTheme="minorHAnsi" w:hAnsiTheme="minorHAnsi" w:cstheme="minorHAnsi"/>
                <w:kern w:val="24"/>
              </w:rPr>
              <w:t>7-14; 5-21</w:t>
            </w:r>
          </w:p>
        </w:tc>
      </w:tr>
      <w:tr w:rsidR="002A2070" w:rsidRPr="00CD3C40" w14:paraId="3A193B75" w14:textId="77777777" w:rsidTr="002A2070">
        <w:tc>
          <w:tcPr>
            <w:tcW w:w="2671" w:type="dxa"/>
          </w:tcPr>
          <w:p w14:paraId="352B46AE" w14:textId="77777777" w:rsidR="002A2070" w:rsidRPr="00CD3C40" w:rsidRDefault="002A2070" w:rsidP="002A2070">
            <w:pPr>
              <w:ind w:right="283"/>
              <w:jc w:val="both"/>
              <w:rPr>
                <w:rFonts w:asciiTheme="minorHAnsi" w:hAnsiTheme="minorHAnsi" w:cstheme="minorHAnsi"/>
              </w:rPr>
            </w:pPr>
            <w:r w:rsidRPr="00CD3C40">
              <w:rPr>
                <w:rFonts w:asciiTheme="minorHAnsi" w:hAnsiTheme="minorHAnsi" w:cstheme="minorHAnsi"/>
                <w:kern w:val="24"/>
              </w:rPr>
              <w:t>Rzepak ozimy</w:t>
            </w:r>
          </w:p>
        </w:tc>
        <w:tc>
          <w:tcPr>
            <w:tcW w:w="1753" w:type="dxa"/>
            <w:noWrap/>
            <w:vAlign w:val="center"/>
          </w:tcPr>
          <w:p w14:paraId="58433F07" w14:textId="77777777" w:rsidR="002A2070" w:rsidRPr="00CD3C40" w:rsidRDefault="002A2070" w:rsidP="002A2070">
            <w:pPr>
              <w:contextualSpacing/>
              <w:jc w:val="center"/>
              <w:rPr>
                <w:rFonts w:asciiTheme="minorHAnsi" w:hAnsiTheme="minorHAnsi" w:cstheme="minorHAnsi"/>
              </w:rPr>
            </w:pPr>
            <w:r w:rsidRPr="00CD3C40">
              <w:rPr>
                <w:rFonts w:asciiTheme="minorHAnsi" w:hAnsiTheme="minorHAnsi" w:cstheme="minorHAnsi"/>
                <w:kern w:val="24"/>
              </w:rPr>
              <w:t>1062</w:t>
            </w:r>
          </w:p>
        </w:tc>
        <w:tc>
          <w:tcPr>
            <w:tcW w:w="1480" w:type="dxa"/>
            <w:noWrap/>
            <w:vAlign w:val="center"/>
          </w:tcPr>
          <w:p w14:paraId="26D5C3C4" w14:textId="77777777" w:rsidR="002A2070" w:rsidRPr="00CD3C40" w:rsidRDefault="002A2070" w:rsidP="002A2070">
            <w:pPr>
              <w:contextualSpacing/>
              <w:jc w:val="center"/>
              <w:rPr>
                <w:rFonts w:asciiTheme="minorHAnsi" w:hAnsiTheme="minorHAnsi" w:cstheme="minorHAnsi"/>
              </w:rPr>
            </w:pPr>
            <w:r w:rsidRPr="00CD3C40">
              <w:rPr>
                <w:rFonts w:asciiTheme="minorHAnsi" w:hAnsiTheme="minorHAnsi" w:cstheme="minorHAnsi"/>
                <w:kern w:val="24"/>
              </w:rPr>
              <w:t>147</w:t>
            </w:r>
          </w:p>
        </w:tc>
        <w:tc>
          <w:tcPr>
            <w:tcW w:w="1480" w:type="dxa"/>
            <w:noWrap/>
            <w:vAlign w:val="center"/>
          </w:tcPr>
          <w:p w14:paraId="71C3EFF8" w14:textId="77777777" w:rsidR="002A2070" w:rsidRPr="00CD3C40" w:rsidRDefault="002A2070" w:rsidP="002A2070">
            <w:pPr>
              <w:contextualSpacing/>
              <w:jc w:val="center"/>
              <w:rPr>
                <w:rFonts w:asciiTheme="minorHAnsi" w:hAnsiTheme="minorHAnsi" w:cstheme="minorHAnsi"/>
              </w:rPr>
            </w:pPr>
            <w:r w:rsidRPr="00CD3C40">
              <w:rPr>
                <w:rFonts w:asciiTheme="minorHAnsi" w:hAnsiTheme="minorHAnsi" w:cstheme="minorHAnsi"/>
                <w:kern w:val="24"/>
              </w:rPr>
              <w:t>72</w:t>
            </w:r>
            <w:r>
              <w:rPr>
                <w:rFonts w:asciiTheme="minorHAnsi" w:hAnsiTheme="minorHAnsi" w:cstheme="minorHAnsi"/>
                <w:kern w:val="24"/>
              </w:rPr>
              <w:t>+11*</w:t>
            </w:r>
          </w:p>
        </w:tc>
        <w:tc>
          <w:tcPr>
            <w:tcW w:w="1480" w:type="dxa"/>
            <w:noWrap/>
            <w:vAlign w:val="center"/>
          </w:tcPr>
          <w:p w14:paraId="04D9FF06" w14:textId="77777777" w:rsidR="002A2070" w:rsidRPr="00CD3C40" w:rsidRDefault="002A2070" w:rsidP="002A2070">
            <w:pPr>
              <w:contextualSpacing/>
              <w:jc w:val="center"/>
              <w:rPr>
                <w:rFonts w:asciiTheme="minorHAnsi" w:hAnsiTheme="minorHAnsi" w:cstheme="minorHAnsi"/>
              </w:rPr>
            </w:pPr>
            <w:r w:rsidRPr="00CD3C40">
              <w:rPr>
                <w:rFonts w:asciiTheme="minorHAnsi" w:hAnsiTheme="minorHAnsi" w:cstheme="minorHAnsi"/>
                <w:kern w:val="24"/>
              </w:rPr>
              <w:t>8-21</w:t>
            </w:r>
          </w:p>
        </w:tc>
      </w:tr>
      <w:tr w:rsidR="002A2070" w:rsidRPr="00CD3C40" w14:paraId="0EDAC276" w14:textId="77777777" w:rsidTr="002A2070">
        <w:tc>
          <w:tcPr>
            <w:tcW w:w="2671" w:type="dxa"/>
          </w:tcPr>
          <w:p w14:paraId="750ACCC5" w14:textId="77777777" w:rsidR="002A2070" w:rsidRPr="00CD3C40" w:rsidRDefault="002A2070" w:rsidP="002A2070">
            <w:pPr>
              <w:ind w:right="283"/>
              <w:jc w:val="both"/>
              <w:rPr>
                <w:rFonts w:asciiTheme="minorHAnsi" w:hAnsiTheme="minorHAnsi" w:cstheme="minorHAnsi"/>
              </w:rPr>
            </w:pPr>
            <w:r w:rsidRPr="00CD3C40">
              <w:rPr>
                <w:rFonts w:asciiTheme="minorHAnsi" w:hAnsiTheme="minorHAnsi" w:cstheme="minorHAnsi"/>
                <w:kern w:val="24"/>
              </w:rPr>
              <w:t>Rzepak jary</w:t>
            </w:r>
          </w:p>
        </w:tc>
        <w:tc>
          <w:tcPr>
            <w:tcW w:w="1753" w:type="dxa"/>
            <w:noWrap/>
            <w:vAlign w:val="center"/>
          </w:tcPr>
          <w:p w14:paraId="3A5E9688" w14:textId="77777777" w:rsidR="002A2070" w:rsidRPr="00CD3C40" w:rsidRDefault="002A2070" w:rsidP="002A2070">
            <w:pPr>
              <w:contextualSpacing/>
              <w:jc w:val="center"/>
              <w:rPr>
                <w:rFonts w:asciiTheme="minorHAnsi" w:hAnsiTheme="minorHAnsi" w:cstheme="minorHAnsi"/>
              </w:rPr>
            </w:pPr>
            <w:r w:rsidRPr="00CD3C40">
              <w:rPr>
                <w:rFonts w:asciiTheme="minorHAnsi" w:hAnsiTheme="minorHAnsi" w:cstheme="minorHAnsi"/>
                <w:kern w:val="24"/>
              </w:rPr>
              <w:t>168</w:t>
            </w:r>
          </w:p>
        </w:tc>
        <w:tc>
          <w:tcPr>
            <w:tcW w:w="1480" w:type="dxa"/>
            <w:noWrap/>
            <w:vAlign w:val="center"/>
          </w:tcPr>
          <w:p w14:paraId="59C1A7B6" w14:textId="77777777" w:rsidR="002A2070" w:rsidRPr="00CD3C40" w:rsidRDefault="002A2070" w:rsidP="002A2070">
            <w:pPr>
              <w:contextualSpacing/>
              <w:jc w:val="center"/>
              <w:rPr>
                <w:rFonts w:asciiTheme="minorHAnsi" w:hAnsiTheme="minorHAnsi" w:cstheme="minorHAnsi"/>
              </w:rPr>
            </w:pPr>
            <w:r w:rsidRPr="00CD3C40">
              <w:rPr>
                <w:rFonts w:asciiTheme="minorHAnsi" w:hAnsiTheme="minorHAnsi" w:cstheme="minorHAnsi"/>
                <w:kern w:val="24"/>
              </w:rPr>
              <w:t>12</w:t>
            </w:r>
          </w:p>
        </w:tc>
        <w:tc>
          <w:tcPr>
            <w:tcW w:w="1480" w:type="dxa"/>
            <w:noWrap/>
            <w:vAlign w:val="center"/>
          </w:tcPr>
          <w:p w14:paraId="754BD5D1" w14:textId="77777777" w:rsidR="002A2070" w:rsidRPr="00CD3C40" w:rsidRDefault="002A2070" w:rsidP="002A2070">
            <w:pPr>
              <w:contextualSpacing/>
              <w:jc w:val="center"/>
              <w:rPr>
                <w:rFonts w:asciiTheme="minorHAnsi" w:hAnsiTheme="minorHAnsi" w:cstheme="minorHAnsi"/>
              </w:rPr>
            </w:pPr>
            <w:r w:rsidRPr="00CD3C40">
              <w:rPr>
                <w:rFonts w:asciiTheme="minorHAnsi" w:eastAsiaTheme="minorEastAsia" w:hAnsiTheme="minorHAnsi" w:cstheme="minorHAnsi"/>
                <w:kern w:val="24"/>
              </w:rPr>
              <w:t>7</w:t>
            </w:r>
            <w:r>
              <w:rPr>
                <w:rFonts w:asciiTheme="minorHAnsi" w:eastAsiaTheme="minorEastAsia" w:hAnsiTheme="minorHAnsi" w:cstheme="minorHAnsi"/>
                <w:kern w:val="24"/>
              </w:rPr>
              <w:t>+1*</w:t>
            </w:r>
          </w:p>
        </w:tc>
        <w:tc>
          <w:tcPr>
            <w:tcW w:w="1480" w:type="dxa"/>
            <w:noWrap/>
            <w:vAlign w:val="center"/>
          </w:tcPr>
          <w:p w14:paraId="7956B7EC" w14:textId="77777777" w:rsidR="002A2070" w:rsidRPr="00CD3C40" w:rsidRDefault="002A2070" w:rsidP="002A2070">
            <w:pPr>
              <w:contextualSpacing/>
              <w:jc w:val="center"/>
              <w:rPr>
                <w:rFonts w:asciiTheme="minorHAnsi" w:hAnsiTheme="minorHAnsi" w:cstheme="minorHAnsi"/>
              </w:rPr>
            </w:pPr>
            <w:r w:rsidRPr="00CD3C40">
              <w:rPr>
                <w:rFonts w:asciiTheme="minorHAnsi" w:hAnsiTheme="minorHAnsi" w:cstheme="minorHAnsi"/>
                <w:kern w:val="24"/>
              </w:rPr>
              <w:t>3</w:t>
            </w:r>
          </w:p>
        </w:tc>
      </w:tr>
      <w:tr w:rsidR="002A2070" w:rsidRPr="00CD3C40" w14:paraId="76D2ECA8" w14:textId="77777777" w:rsidTr="002A2070">
        <w:tc>
          <w:tcPr>
            <w:tcW w:w="2671" w:type="dxa"/>
          </w:tcPr>
          <w:p w14:paraId="7962E7BB" w14:textId="77777777" w:rsidR="002A2070" w:rsidRPr="00CD3C40" w:rsidRDefault="002A2070" w:rsidP="002A2070">
            <w:pPr>
              <w:ind w:right="283"/>
              <w:jc w:val="both"/>
              <w:rPr>
                <w:rFonts w:asciiTheme="minorHAnsi" w:hAnsiTheme="minorHAnsi" w:cstheme="minorHAnsi"/>
              </w:rPr>
            </w:pPr>
            <w:r w:rsidRPr="00CD3C40">
              <w:rPr>
                <w:rFonts w:asciiTheme="minorHAnsi" w:hAnsiTheme="minorHAnsi" w:cstheme="minorHAnsi"/>
                <w:kern w:val="24"/>
              </w:rPr>
              <w:t>Burak cukrowy</w:t>
            </w:r>
          </w:p>
        </w:tc>
        <w:tc>
          <w:tcPr>
            <w:tcW w:w="1753" w:type="dxa"/>
            <w:noWrap/>
            <w:vAlign w:val="center"/>
          </w:tcPr>
          <w:p w14:paraId="6260D9FB" w14:textId="77777777" w:rsidR="002A2070" w:rsidRPr="00CD3C40" w:rsidRDefault="002A2070" w:rsidP="002A2070">
            <w:pPr>
              <w:contextualSpacing/>
              <w:jc w:val="center"/>
              <w:rPr>
                <w:rFonts w:asciiTheme="minorHAnsi" w:hAnsiTheme="minorHAnsi" w:cstheme="minorHAnsi"/>
              </w:rPr>
            </w:pPr>
            <w:r w:rsidRPr="00CD3C40">
              <w:rPr>
                <w:rFonts w:asciiTheme="minorHAnsi" w:hAnsiTheme="minorHAnsi" w:cstheme="minorHAnsi"/>
                <w:kern w:val="24"/>
              </w:rPr>
              <w:t>1747</w:t>
            </w:r>
          </w:p>
        </w:tc>
        <w:tc>
          <w:tcPr>
            <w:tcW w:w="1480" w:type="dxa"/>
            <w:noWrap/>
            <w:vAlign w:val="center"/>
          </w:tcPr>
          <w:p w14:paraId="38976580" w14:textId="77777777" w:rsidR="002A2070" w:rsidRPr="00CD3C40" w:rsidRDefault="002A2070" w:rsidP="002A2070">
            <w:pPr>
              <w:contextualSpacing/>
              <w:jc w:val="center"/>
              <w:rPr>
                <w:rFonts w:asciiTheme="minorHAnsi" w:hAnsiTheme="minorHAnsi" w:cstheme="minorHAnsi"/>
              </w:rPr>
            </w:pPr>
            <w:r w:rsidRPr="00CD3C40">
              <w:rPr>
                <w:rFonts w:asciiTheme="minorHAnsi" w:hAnsiTheme="minorHAnsi" w:cstheme="minorHAnsi"/>
                <w:kern w:val="24"/>
              </w:rPr>
              <w:t>172</w:t>
            </w:r>
          </w:p>
        </w:tc>
        <w:tc>
          <w:tcPr>
            <w:tcW w:w="1480" w:type="dxa"/>
            <w:noWrap/>
            <w:vAlign w:val="center"/>
          </w:tcPr>
          <w:p w14:paraId="231DA7E2" w14:textId="77777777" w:rsidR="002A2070" w:rsidRPr="00CD3C40" w:rsidRDefault="002A2070" w:rsidP="002A2070">
            <w:pPr>
              <w:contextualSpacing/>
              <w:jc w:val="center"/>
              <w:rPr>
                <w:rFonts w:asciiTheme="minorHAnsi" w:hAnsiTheme="minorHAnsi" w:cstheme="minorHAnsi"/>
              </w:rPr>
            </w:pPr>
            <w:r w:rsidRPr="00CD3C40">
              <w:rPr>
                <w:rFonts w:asciiTheme="minorHAnsi" w:hAnsiTheme="minorHAnsi" w:cstheme="minorHAnsi"/>
                <w:kern w:val="24"/>
              </w:rPr>
              <w:t>17</w:t>
            </w:r>
          </w:p>
        </w:tc>
        <w:tc>
          <w:tcPr>
            <w:tcW w:w="1480" w:type="dxa"/>
            <w:noWrap/>
            <w:vAlign w:val="center"/>
          </w:tcPr>
          <w:p w14:paraId="43BE4E69" w14:textId="77777777" w:rsidR="002A2070" w:rsidRPr="00CD3C40" w:rsidRDefault="002A2070" w:rsidP="002A2070">
            <w:pPr>
              <w:contextualSpacing/>
              <w:jc w:val="center"/>
              <w:rPr>
                <w:rFonts w:asciiTheme="minorHAnsi" w:hAnsiTheme="minorHAnsi" w:cstheme="minorHAnsi"/>
              </w:rPr>
            </w:pPr>
            <w:r w:rsidRPr="00CD3C40">
              <w:rPr>
                <w:rFonts w:asciiTheme="minorHAnsi" w:hAnsiTheme="minorHAnsi" w:cstheme="minorHAnsi"/>
                <w:kern w:val="24"/>
              </w:rPr>
              <w:t>-</w:t>
            </w:r>
          </w:p>
        </w:tc>
      </w:tr>
      <w:tr w:rsidR="002A2070" w:rsidRPr="00CD3C40" w14:paraId="6A706C9D" w14:textId="77777777" w:rsidTr="002A2070">
        <w:tc>
          <w:tcPr>
            <w:tcW w:w="2671" w:type="dxa"/>
          </w:tcPr>
          <w:p w14:paraId="14CDD30F" w14:textId="77777777" w:rsidR="002A2070" w:rsidRPr="00CD3C40" w:rsidRDefault="002A2070" w:rsidP="002A2070">
            <w:pPr>
              <w:ind w:right="283"/>
              <w:jc w:val="both"/>
              <w:rPr>
                <w:rFonts w:asciiTheme="minorHAnsi" w:hAnsiTheme="minorHAnsi" w:cstheme="minorHAnsi"/>
              </w:rPr>
            </w:pPr>
            <w:r w:rsidRPr="00CD3C40">
              <w:rPr>
                <w:rFonts w:asciiTheme="minorHAnsi" w:hAnsiTheme="minorHAnsi" w:cstheme="minorHAnsi"/>
                <w:kern w:val="24"/>
              </w:rPr>
              <w:t>Groch siewny</w:t>
            </w:r>
          </w:p>
        </w:tc>
        <w:tc>
          <w:tcPr>
            <w:tcW w:w="1753" w:type="dxa"/>
            <w:noWrap/>
            <w:vAlign w:val="center"/>
          </w:tcPr>
          <w:p w14:paraId="37269AD3" w14:textId="77777777" w:rsidR="002A2070" w:rsidRPr="00CD3C40" w:rsidRDefault="002A2070" w:rsidP="002A2070">
            <w:pPr>
              <w:contextualSpacing/>
              <w:jc w:val="center"/>
              <w:rPr>
                <w:rFonts w:asciiTheme="minorHAnsi" w:hAnsiTheme="minorHAnsi" w:cstheme="minorHAnsi"/>
              </w:rPr>
            </w:pPr>
            <w:r w:rsidRPr="00CD3C40">
              <w:rPr>
                <w:rFonts w:asciiTheme="minorHAnsi" w:hAnsiTheme="minorHAnsi" w:cstheme="minorHAnsi"/>
                <w:kern w:val="24"/>
              </w:rPr>
              <w:t>415</w:t>
            </w:r>
          </w:p>
        </w:tc>
        <w:tc>
          <w:tcPr>
            <w:tcW w:w="1480" w:type="dxa"/>
            <w:noWrap/>
            <w:vAlign w:val="center"/>
          </w:tcPr>
          <w:p w14:paraId="5F0E6937" w14:textId="77777777" w:rsidR="002A2070" w:rsidRPr="00CD3C40" w:rsidRDefault="002A2070" w:rsidP="002A2070">
            <w:pPr>
              <w:contextualSpacing/>
              <w:jc w:val="center"/>
              <w:rPr>
                <w:rFonts w:asciiTheme="minorHAnsi" w:hAnsiTheme="minorHAnsi" w:cstheme="minorHAnsi"/>
              </w:rPr>
            </w:pPr>
            <w:r w:rsidRPr="00CD3C40">
              <w:rPr>
                <w:rFonts w:asciiTheme="minorHAnsi" w:hAnsiTheme="minorHAnsi" w:cstheme="minorHAnsi"/>
                <w:kern w:val="24"/>
              </w:rPr>
              <w:t>30</w:t>
            </w:r>
          </w:p>
        </w:tc>
        <w:tc>
          <w:tcPr>
            <w:tcW w:w="1480" w:type="dxa"/>
            <w:noWrap/>
            <w:vAlign w:val="center"/>
          </w:tcPr>
          <w:p w14:paraId="46E757A5" w14:textId="77777777" w:rsidR="002A2070" w:rsidRPr="00CD3C40" w:rsidRDefault="002A2070" w:rsidP="002A2070">
            <w:pPr>
              <w:contextualSpacing/>
              <w:jc w:val="center"/>
              <w:rPr>
                <w:rFonts w:asciiTheme="minorHAnsi" w:hAnsiTheme="minorHAnsi" w:cstheme="minorHAnsi"/>
              </w:rPr>
            </w:pPr>
            <w:r w:rsidRPr="00CD3C40">
              <w:rPr>
                <w:rFonts w:asciiTheme="minorHAnsi" w:hAnsiTheme="minorHAnsi" w:cstheme="minorHAnsi"/>
                <w:kern w:val="24"/>
              </w:rPr>
              <w:t>19</w:t>
            </w:r>
            <w:r>
              <w:rPr>
                <w:rFonts w:asciiTheme="minorHAnsi" w:hAnsiTheme="minorHAnsi" w:cstheme="minorHAnsi"/>
                <w:kern w:val="24"/>
              </w:rPr>
              <w:t>+6*</w:t>
            </w:r>
          </w:p>
        </w:tc>
        <w:tc>
          <w:tcPr>
            <w:tcW w:w="1480" w:type="dxa"/>
            <w:noWrap/>
            <w:vAlign w:val="center"/>
          </w:tcPr>
          <w:p w14:paraId="341A27AA" w14:textId="77777777" w:rsidR="002A2070" w:rsidRPr="00CD3C40" w:rsidRDefault="002A2070" w:rsidP="002A2070">
            <w:pPr>
              <w:contextualSpacing/>
              <w:jc w:val="center"/>
              <w:rPr>
                <w:rFonts w:asciiTheme="minorHAnsi" w:hAnsiTheme="minorHAnsi" w:cstheme="minorHAnsi"/>
              </w:rPr>
            </w:pPr>
            <w:r w:rsidRPr="00CD3C40">
              <w:rPr>
                <w:rFonts w:asciiTheme="minorHAnsi" w:hAnsiTheme="minorHAnsi" w:cstheme="minorHAnsi"/>
                <w:kern w:val="24"/>
              </w:rPr>
              <w:t>5-10</w:t>
            </w:r>
          </w:p>
        </w:tc>
      </w:tr>
      <w:tr w:rsidR="002A2070" w:rsidRPr="00CD3C40" w14:paraId="4900E052" w14:textId="77777777" w:rsidTr="002A2070">
        <w:tc>
          <w:tcPr>
            <w:tcW w:w="2671" w:type="dxa"/>
          </w:tcPr>
          <w:p w14:paraId="7603A44A" w14:textId="77777777" w:rsidR="002A2070" w:rsidRPr="00CD3C40" w:rsidRDefault="002A2070" w:rsidP="002A2070">
            <w:pPr>
              <w:ind w:right="283"/>
              <w:jc w:val="both"/>
              <w:rPr>
                <w:rFonts w:asciiTheme="minorHAnsi" w:hAnsiTheme="minorHAnsi" w:cstheme="minorHAnsi"/>
              </w:rPr>
            </w:pPr>
            <w:r w:rsidRPr="00CD3C40">
              <w:rPr>
                <w:rFonts w:asciiTheme="minorHAnsi" w:hAnsiTheme="minorHAnsi" w:cstheme="minorHAnsi"/>
                <w:kern w:val="24"/>
              </w:rPr>
              <w:t>Bobik</w:t>
            </w:r>
          </w:p>
        </w:tc>
        <w:tc>
          <w:tcPr>
            <w:tcW w:w="1753" w:type="dxa"/>
            <w:noWrap/>
            <w:vAlign w:val="center"/>
          </w:tcPr>
          <w:p w14:paraId="04C2A23F" w14:textId="77777777" w:rsidR="002A2070" w:rsidRPr="00CD3C40" w:rsidRDefault="002A2070" w:rsidP="002A2070">
            <w:pPr>
              <w:contextualSpacing/>
              <w:jc w:val="center"/>
              <w:rPr>
                <w:rFonts w:asciiTheme="minorHAnsi" w:hAnsiTheme="minorHAnsi" w:cstheme="minorHAnsi"/>
              </w:rPr>
            </w:pPr>
            <w:r w:rsidRPr="00CD3C40">
              <w:rPr>
                <w:rFonts w:asciiTheme="minorHAnsi" w:hAnsiTheme="minorHAnsi" w:cstheme="minorHAnsi"/>
                <w:kern w:val="24"/>
              </w:rPr>
              <w:t>171</w:t>
            </w:r>
          </w:p>
        </w:tc>
        <w:tc>
          <w:tcPr>
            <w:tcW w:w="1480" w:type="dxa"/>
            <w:noWrap/>
            <w:vAlign w:val="center"/>
          </w:tcPr>
          <w:p w14:paraId="39D70C00" w14:textId="77777777" w:rsidR="002A2070" w:rsidRPr="00CD3C40" w:rsidRDefault="002A2070" w:rsidP="002A2070">
            <w:pPr>
              <w:contextualSpacing/>
              <w:jc w:val="center"/>
              <w:rPr>
                <w:rFonts w:asciiTheme="minorHAnsi" w:hAnsiTheme="minorHAnsi" w:cstheme="minorHAnsi"/>
              </w:rPr>
            </w:pPr>
            <w:r w:rsidRPr="00CD3C40">
              <w:rPr>
                <w:rFonts w:asciiTheme="minorHAnsi" w:hAnsiTheme="minorHAnsi" w:cstheme="minorHAnsi"/>
                <w:kern w:val="24"/>
              </w:rPr>
              <w:t>12</w:t>
            </w:r>
          </w:p>
        </w:tc>
        <w:tc>
          <w:tcPr>
            <w:tcW w:w="1480" w:type="dxa"/>
            <w:noWrap/>
            <w:vAlign w:val="center"/>
          </w:tcPr>
          <w:p w14:paraId="09F42FEC" w14:textId="77777777" w:rsidR="002A2070" w:rsidRPr="00CD3C40" w:rsidRDefault="002A2070" w:rsidP="002A2070">
            <w:pPr>
              <w:contextualSpacing/>
              <w:jc w:val="center"/>
              <w:rPr>
                <w:rFonts w:asciiTheme="minorHAnsi" w:hAnsiTheme="minorHAnsi" w:cstheme="minorHAnsi"/>
              </w:rPr>
            </w:pPr>
            <w:r w:rsidRPr="00CD3C40">
              <w:rPr>
                <w:rFonts w:asciiTheme="minorHAnsi" w:eastAsiaTheme="minorEastAsia" w:hAnsiTheme="minorHAnsi" w:cstheme="minorHAnsi"/>
                <w:kern w:val="24"/>
              </w:rPr>
              <w:t>12</w:t>
            </w:r>
            <w:r>
              <w:rPr>
                <w:rFonts w:asciiTheme="minorHAnsi" w:eastAsiaTheme="minorEastAsia" w:hAnsiTheme="minorHAnsi" w:cstheme="minorHAnsi"/>
                <w:kern w:val="24"/>
              </w:rPr>
              <w:t>+2*</w:t>
            </w:r>
          </w:p>
        </w:tc>
        <w:tc>
          <w:tcPr>
            <w:tcW w:w="1480" w:type="dxa"/>
            <w:noWrap/>
            <w:vAlign w:val="center"/>
          </w:tcPr>
          <w:p w14:paraId="77DF34FE" w14:textId="77777777" w:rsidR="002A2070" w:rsidRPr="00CD3C40" w:rsidRDefault="002A2070" w:rsidP="002A2070">
            <w:pPr>
              <w:contextualSpacing/>
              <w:jc w:val="center"/>
              <w:rPr>
                <w:rFonts w:asciiTheme="minorHAnsi" w:hAnsiTheme="minorHAnsi" w:cstheme="minorHAnsi"/>
              </w:rPr>
            </w:pPr>
            <w:r w:rsidRPr="00CD3C40">
              <w:rPr>
                <w:rFonts w:asciiTheme="minorHAnsi" w:hAnsiTheme="minorHAnsi" w:cstheme="minorHAnsi"/>
                <w:kern w:val="24"/>
              </w:rPr>
              <w:t>3-6</w:t>
            </w:r>
          </w:p>
        </w:tc>
      </w:tr>
      <w:tr w:rsidR="002A2070" w:rsidRPr="00CD3C40" w14:paraId="0AEEA46D" w14:textId="77777777" w:rsidTr="002A2070">
        <w:tc>
          <w:tcPr>
            <w:tcW w:w="2671" w:type="dxa"/>
          </w:tcPr>
          <w:p w14:paraId="41AA80EE" w14:textId="77777777" w:rsidR="002A2070" w:rsidRPr="00CD3C40" w:rsidRDefault="002A2070" w:rsidP="002A2070">
            <w:pPr>
              <w:ind w:right="283"/>
              <w:jc w:val="both"/>
              <w:rPr>
                <w:rFonts w:asciiTheme="minorHAnsi" w:hAnsiTheme="minorHAnsi" w:cstheme="minorHAnsi"/>
              </w:rPr>
            </w:pPr>
            <w:r w:rsidRPr="00CD3C40">
              <w:rPr>
                <w:rFonts w:asciiTheme="minorHAnsi" w:hAnsiTheme="minorHAnsi" w:cstheme="minorHAnsi"/>
                <w:kern w:val="24"/>
              </w:rPr>
              <w:t>Łubin wąskolistny</w:t>
            </w:r>
          </w:p>
        </w:tc>
        <w:tc>
          <w:tcPr>
            <w:tcW w:w="1753" w:type="dxa"/>
            <w:noWrap/>
            <w:vAlign w:val="center"/>
          </w:tcPr>
          <w:p w14:paraId="45210DD1" w14:textId="77777777" w:rsidR="002A2070" w:rsidRPr="00CD3C40" w:rsidRDefault="002A2070" w:rsidP="002A2070">
            <w:pPr>
              <w:contextualSpacing/>
              <w:jc w:val="center"/>
              <w:rPr>
                <w:rFonts w:asciiTheme="minorHAnsi" w:hAnsiTheme="minorHAnsi" w:cstheme="minorHAnsi"/>
              </w:rPr>
            </w:pPr>
            <w:r w:rsidRPr="00CD3C40">
              <w:rPr>
                <w:rFonts w:asciiTheme="minorHAnsi" w:hAnsiTheme="minorHAnsi" w:cstheme="minorHAnsi"/>
                <w:kern w:val="24"/>
              </w:rPr>
              <w:t>53</w:t>
            </w:r>
          </w:p>
        </w:tc>
        <w:tc>
          <w:tcPr>
            <w:tcW w:w="1480" w:type="dxa"/>
            <w:noWrap/>
            <w:vAlign w:val="center"/>
          </w:tcPr>
          <w:p w14:paraId="201BDF39" w14:textId="77777777" w:rsidR="002A2070" w:rsidRPr="00CD3C40" w:rsidRDefault="002A2070" w:rsidP="002A2070">
            <w:pPr>
              <w:contextualSpacing/>
              <w:jc w:val="center"/>
              <w:rPr>
                <w:rFonts w:asciiTheme="minorHAnsi" w:hAnsiTheme="minorHAnsi" w:cstheme="minorHAnsi"/>
              </w:rPr>
            </w:pPr>
            <w:r w:rsidRPr="00CD3C40">
              <w:rPr>
                <w:rFonts w:asciiTheme="minorHAnsi" w:hAnsiTheme="minorHAnsi" w:cstheme="minorHAnsi"/>
                <w:kern w:val="24"/>
              </w:rPr>
              <w:t>33</w:t>
            </w:r>
          </w:p>
        </w:tc>
        <w:tc>
          <w:tcPr>
            <w:tcW w:w="1480" w:type="dxa"/>
            <w:noWrap/>
            <w:vAlign w:val="center"/>
          </w:tcPr>
          <w:p w14:paraId="684F4E71" w14:textId="77777777" w:rsidR="002A2070" w:rsidRPr="00CD3C40" w:rsidRDefault="002A2070" w:rsidP="002A2070">
            <w:pPr>
              <w:contextualSpacing/>
              <w:jc w:val="center"/>
              <w:rPr>
                <w:rFonts w:asciiTheme="minorHAnsi" w:hAnsiTheme="minorHAnsi" w:cstheme="minorHAnsi"/>
              </w:rPr>
            </w:pPr>
            <w:r w:rsidRPr="00CD3C40">
              <w:rPr>
                <w:rFonts w:asciiTheme="minorHAnsi" w:hAnsiTheme="minorHAnsi" w:cstheme="minorHAnsi"/>
                <w:kern w:val="24"/>
              </w:rPr>
              <w:t>17</w:t>
            </w:r>
          </w:p>
        </w:tc>
        <w:tc>
          <w:tcPr>
            <w:tcW w:w="1480" w:type="dxa"/>
            <w:noWrap/>
            <w:vAlign w:val="center"/>
          </w:tcPr>
          <w:p w14:paraId="458142DB" w14:textId="77777777" w:rsidR="002A2070" w:rsidRPr="00CD3C40" w:rsidRDefault="002A2070" w:rsidP="002A2070">
            <w:pPr>
              <w:contextualSpacing/>
              <w:jc w:val="center"/>
              <w:rPr>
                <w:rFonts w:asciiTheme="minorHAnsi" w:hAnsiTheme="minorHAnsi" w:cstheme="minorHAnsi"/>
              </w:rPr>
            </w:pPr>
            <w:r w:rsidRPr="00CD3C40">
              <w:rPr>
                <w:rFonts w:asciiTheme="minorHAnsi" w:hAnsiTheme="minorHAnsi" w:cstheme="minorHAnsi"/>
                <w:kern w:val="24"/>
              </w:rPr>
              <w:t>4-10</w:t>
            </w:r>
          </w:p>
        </w:tc>
      </w:tr>
      <w:tr w:rsidR="002A2070" w:rsidRPr="00CD3C40" w14:paraId="4E4977F2" w14:textId="77777777" w:rsidTr="002A2070">
        <w:tc>
          <w:tcPr>
            <w:tcW w:w="2671" w:type="dxa"/>
          </w:tcPr>
          <w:p w14:paraId="0026AD69" w14:textId="77777777" w:rsidR="002A2070" w:rsidRPr="00CD3C40" w:rsidRDefault="002A2070" w:rsidP="002A2070">
            <w:pPr>
              <w:ind w:right="283"/>
              <w:jc w:val="both"/>
              <w:rPr>
                <w:rFonts w:asciiTheme="minorHAnsi" w:hAnsiTheme="minorHAnsi" w:cstheme="minorHAnsi"/>
              </w:rPr>
            </w:pPr>
            <w:r w:rsidRPr="00CD3C40">
              <w:rPr>
                <w:rFonts w:asciiTheme="minorHAnsi" w:hAnsiTheme="minorHAnsi" w:cstheme="minorHAnsi"/>
                <w:kern w:val="24"/>
              </w:rPr>
              <w:t>Łubin żółty</w:t>
            </w:r>
          </w:p>
        </w:tc>
        <w:tc>
          <w:tcPr>
            <w:tcW w:w="1753" w:type="dxa"/>
            <w:noWrap/>
            <w:vAlign w:val="center"/>
          </w:tcPr>
          <w:p w14:paraId="66D75761" w14:textId="77777777" w:rsidR="002A2070" w:rsidRPr="00CD3C40" w:rsidRDefault="002A2070" w:rsidP="002A2070">
            <w:pPr>
              <w:contextualSpacing/>
              <w:jc w:val="center"/>
              <w:rPr>
                <w:rFonts w:asciiTheme="minorHAnsi" w:hAnsiTheme="minorHAnsi" w:cstheme="minorHAnsi"/>
              </w:rPr>
            </w:pPr>
            <w:r w:rsidRPr="00CD3C40">
              <w:rPr>
                <w:rFonts w:asciiTheme="minorHAnsi" w:hAnsiTheme="minorHAnsi" w:cstheme="minorHAnsi"/>
                <w:kern w:val="24"/>
              </w:rPr>
              <w:t>14</w:t>
            </w:r>
          </w:p>
        </w:tc>
        <w:tc>
          <w:tcPr>
            <w:tcW w:w="1480" w:type="dxa"/>
            <w:noWrap/>
            <w:vAlign w:val="center"/>
          </w:tcPr>
          <w:p w14:paraId="6E4013F5" w14:textId="77777777" w:rsidR="002A2070" w:rsidRPr="00CD3C40" w:rsidRDefault="002A2070" w:rsidP="002A2070">
            <w:pPr>
              <w:contextualSpacing/>
              <w:jc w:val="center"/>
              <w:rPr>
                <w:rFonts w:asciiTheme="minorHAnsi" w:hAnsiTheme="minorHAnsi" w:cstheme="minorHAnsi"/>
              </w:rPr>
            </w:pPr>
            <w:r w:rsidRPr="00CD3C40">
              <w:rPr>
                <w:rFonts w:asciiTheme="minorHAnsi" w:hAnsiTheme="minorHAnsi" w:cstheme="minorHAnsi"/>
                <w:kern w:val="24"/>
              </w:rPr>
              <w:t>9</w:t>
            </w:r>
          </w:p>
        </w:tc>
        <w:tc>
          <w:tcPr>
            <w:tcW w:w="1480" w:type="dxa"/>
            <w:noWrap/>
            <w:vAlign w:val="center"/>
          </w:tcPr>
          <w:p w14:paraId="2B4A7F90" w14:textId="77777777" w:rsidR="002A2070" w:rsidRPr="00CD3C40" w:rsidRDefault="002A2070" w:rsidP="002A2070">
            <w:pPr>
              <w:contextualSpacing/>
              <w:jc w:val="center"/>
              <w:rPr>
                <w:rFonts w:asciiTheme="minorHAnsi" w:hAnsiTheme="minorHAnsi" w:cstheme="minorHAnsi"/>
              </w:rPr>
            </w:pPr>
            <w:r w:rsidRPr="00CD3C40">
              <w:rPr>
                <w:rFonts w:asciiTheme="minorHAnsi" w:hAnsiTheme="minorHAnsi" w:cstheme="minorHAnsi"/>
                <w:kern w:val="24"/>
              </w:rPr>
              <w:t>7</w:t>
            </w:r>
          </w:p>
        </w:tc>
        <w:tc>
          <w:tcPr>
            <w:tcW w:w="1480" w:type="dxa"/>
            <w:noWrap/>
            <w:vAlign w:val="center"/>
          </w:tcPr>
          <w:p w14:paraId="640C7DF8" w14:textId="77777777" w:rsidR="002A2070" w:rsidRPr="00CD3C40" w:rsidRDefault="002A2070" w:rsidP="002A2070">
            <w:pPr>
              <w:contextualSpacing/>
              <w:jc w:val="center"/>
              <w:rPr>
                <w:rFonts w:asciiTheme="minorHAnsi" w:hAnsiTheme="minorHAnsi" w:cstheme="minorHAnsi"/>
              </w:rPr>
            </w:pPr>
            <w:r w:rsidRPr="00CD3C40">
              <w:rPr>
                <w:rFonts w:asciiTheme="minorHAnsi" w:hAnsiTheme="minorHAnsi" w:cstheme="minorHAnsi"/>
                <w:kern w:val="24"/>
              </w:rPr>
              <w:t>2-4</w:t>
            </w:r>
          </w:p>
        </w:tc>
      </w:tr>
      <w:tr w:rsidR="002A2070" w:rsidRPr="00CD3C40" w14:paraId="3296324B" w14:textId="77777777" w:rsidTr="002A2070">
        <w:tc>
          <w:tcPr>
            <w:tcW w:w="2671" w:type="dxa"/>
          </w:tcPr>
          <w:p w14:paraId="738B6B7B" w14:textId="77777777" w:rsidR="002A2070" w:rsidRPr="00CD3C40" w:rsidRDefault="002A2070" w:rsidP="002A2070">
            <w:pPr>
              <w:ind w:right="283"/>
              <w:jc w:val="both"/>
              <w:rPr>
                <w:rFonts w:asciiTheme="minorHAnsi" w:hAnsiTheme="minorHAnsi" w:cstheme="minorHAnsi"/>
                <w:kern w:val="24"/>
              </w:rPr>
            </w:pPr>
            <w:r w:rsidRPr="00CD3C40">
              <w:rPr>
                <w:rFonts w:asciiTheme="minorHAnsi" w:hAnsiTheme="minorHAnsi" w:cstheme="minorHAnsi"/>
                <w:kern w:val="24"/>
              </w:rPr>
              <w:t>Soja</w:t>
            </w:r>
          </w:p>
        </w:tc>
        <w:tc>
          <w:tcPr>
            <w:tcW w:w="1753" w:type="dxa"/>
            <w:noWrap/>
            <w:vAlign w:val="center"/>
          </w:tcPr>
          <w:p w14:paraId="46A75574" w14:textId="77777777" w:rsidR="002A2070" w:rsidRPr="00CD3C40" w:rsidRDefault="002A2070" w:rsidP="002A2070">
            <w:pPr>
              <w:contextualSpacing/>
              <w:jc w:val="center"/>
              <w:rPr>
                <w:rFonts w:asciiTheme="minorHAnsi" w:hAnsiTheme="minorHAnsi" w:cstheme="minorHAnsi"/>
                <w:i/>
                <w:iCs/>
                <w:kern w:val="24"/>
              </w:rPr>
            </w:pPr>
            <w:r w:rsidRPr="00CD3C40">
              <w:rPr>
                <w:rFonts w:asciiTheme="minorHAnsi" w:hAnsiTheme="minorHAnsi" w:cstheme="minorHAnsi"/>
                <w:kern w:val="24"/>
              </w:rPr>
              <w:t>687</w:t>
            </w:r>
          </w:p>
        </w:tc>
        <w:tc>
          <w:tcPr>
            <w:tcW w:w="1480" w:type="dxa"/>
            <w:noWrap/>
            <w:vAlign w:val="center"/>
          </w:tcPr>
          <w:p w14:paraId="1C862214" w14:textId="77777777" w:rsidR="002A2070" w:rsidRPr="00CD3C40" w:rsidRDefault="002A2070" w:rsidP="002A2070">
            <w:pPr>
              <w:contextualSpacing/>
              <w:jc w:val="center"/>
              <w:rPr>
                <w:rFonts w:asciiTheme="minorHAnsi" w:hAnsiTheme="minorHAnsi" w:cstheme="minorHAnsi"/>
                <w:kern w:val="24"/>
              </w:rPr>
            </w:pPr>
            <w:r w:rsidRPr="00CD3C40">
              <w:rPr>
                <w:rFonts w:asciiTheme="minorHAnsi" w:hAnsiTheme="minorHAnsi" w:cstheme="minorHAnsi"/>
                <w:kern w:val="24"/>
              </w:rPr>
              <w:t>42</w:t>
            </w:r>
          </w:p>
        </w:tc>
        <w:tc>
          <w:tcPr>
            <w:tcW w:w="1480" w:type="dxa"/>
            <w:noWrap/>
            <w:vAlign w:val="center"/>
          </w:tcPr>
          <w:p w14:paraId="60D6120F" w14:textId="77777777" w:rsidR="002A2070" w:rsidRPr="00CD3C40" w:rsidRDefault="002A2070" w:rsidP="002A2070">
            <w:pPr>
              <w:contextualSpacing/>
              <w:jc w:val="center"/>
              <w:rPr>
                <w:rFonts w:asciiTheme="minorHAnsi" w:hAnsiTheme="minorHAnsi" w:cstheme="minorHAnsi"/>
                <w:i/>
                <w:iCs/>
                <w:kern w:val="24"/>
              </w:rPr>
            </w:pPr>
            <w:r w:rsidRPr="00CD3C40">
              <w:rPr>
                <w:rFonts w:asciiTheme="minorHAnsi" w:eastAsiaTheme="minorEastAsia" w:hAnsiTheme="minorHAnsi" w:cstheme="minorHAnsi"/>
                <w:kern w:val="24"/>
              </w:rPr>
              <w:t>23</w:t>
            </w:r>
            <w:r>
              <w:rPr>
                <w:rFonts w:asciiTheme="minorHAnsi" w:eastAsiaTheme="minorEastAsia" w:hAnsiTheme="minorHAnsi" w:cstheme="minorHAnsi"/>
                <w:kern w:val="24"/>
              </w:rPr>
              <w:t>+12*</w:t>
            </w:r>
          </w:p>
        </w:tc>
        <w:tc>
          <w:tcPr>
            <w:tcW w:w="1480" w:type="dxa"/>
            <w:noWrap/>
            <w:vAlign w:val="center"/>
          </w:tcPr>
          <w:p w14:paraId="0F7FBD84" w14:textId="77777777" w:rsidR="002A2070" w:rsidRPr="00CD3C40" w:rsidRDefault="002A2070" w:rsidP="002A2070">
            <w:pPr>
              <w:contextualSpacing/>
              <w:jc w:val="center"/>
              <w:rPr>
                <w:rFonts w:asciiTheme="minorHAnsi" w:hAnsiTheme="minorHAnsi" w:cstheme="minorHAnsi"/>
                <w:kern w:val="24"/>
              </w:rPr>
            </w:pPr>
            <w:r w:rsidRPr="00CD3C40">
              <w:rPr>
                <w:rFonts w:asciiTheme="minorHAnsi" w:hAnsiTheme="minorHAnsi" w:cstheme="minorHAnsi"/>
                <w:kern w:val="24"/>
              </w:rPr>
              <w:t>3-13</w:t>
            </w:r>
          </w:p>
        </w:tc>
      </w:tr>
      <w:tr w:rsidR="002A2070" w:rsidRPr="00CD3C40" w14:paraId="0F813D75" w14:textId="77777777" w:rsidTr="002A2070">
        <w:tc>
          <w:tcPr>
            <w:tcW w:w="2671" w:type="dxa"/>
          </w:tcPr>
          <w:p w14:paraId="471429B5" w14:textId="77777777" w:rsidR="002A2070" w:rsidRPr="00CD3C40" w:rsidRDefault="002A2070" w:rsidP="002A2070">
            <w:pPr>
              <w:ind w:right="283"/>
              <w:jc w:val="both"/>
              <w:rPr>
                <w:rFonts w:asciiTheme="minorHAnsi" w:hAnsiTheme="minorHAnsi" w:cstheme="minorHAnsi"/>
              </w:rPr>
            </w:pPr>
            <w:r w:rsidRPr="00CD3C40">
              <w:rPr>
                <w:rFonts w:asciiTheme="minorHAnsi" w:hAnsiTheme="minorHAnsi" w:cstheme="minorHAnsi"/>
                <w:kern w:val="24"/>
              </w:rPr>
              <w:t>Ziemniak</w:t>
            </w:r>
          </w:p>
        </w:tc>
        <w:tc>
          <w:tcPr>
            <w:tcW w:w="1753" w:type="dxa"/>
            <w:noWrap/>
            <w:vAlign w:val="center"/>
          </w:tcPr>
          <w:p w14:paraId="6B90E303" w14:textId="77777777" w:rsidR="002A2070" w:rsidRPr="00CD3C40" w:rsidRDefault="002A2070" w:rsidP="002A2070">
            <w:pPr>
              <w:contextualSpacing/>
              <w:jc w:val="center"/>
              <w:rPr>
                <w:rFonts w:asciiTheme="minorHAnsi" w:hAnsiTheme="minorHAnsi" w:cstheme="minorHAnsi"/>
              </w:rPr>
            </w:pPr>
            <w:r w:rsidRPr="00CD3C40">
              <w:rPr>
                <w:rFonts w:asciiTheme="minorHAnsi" w:hAnsiTheme="minorHAnsi" w:cstheme="minorHAnsi"/>
                <w:kern w:val="24"/>
              </w:rPr>
              <w:t>1774</w:t>
            </w:r>
          </w:p>
        </w:tc>
        <w:tc>
          <w:tcPr>
            <w:tcW w:w="1480" w:type="dxa"/>
            <w:noWrap/>
            <w:vAlign w:val="center"/>
          </w:tcPr>
          <w:p w14:paraId="3061D743" w14:textId="77777777" w:rsidR="002A2070" w:rsidRPr="00CD3C40" w:rsidRDefault="002A2070" w:rsidP="002A2070">
            <w:pPr>
              <w:contextualSpacing/>
              <w:jc w:val="center"/>
              <w:rPr>
                <w:rFonts w:asciiTheme="minorHAnsi" w:hAnsiTheme="minorHAnsi" w:cstheme="minorHAnsi"/>
              </w:rPr>
            </w:pPr>
            <w:r w:rsidRPr="00CD3C40">
              <w:rPr>
                <w:rFonts w:asciiTheme="minorHAnsi" w:hAnsiTheme="minorHAnsi" w:cstheme="minorHAnsi"/>
                <w:kern w:val="24"/>
              </w:rPr>
              <w:t>116</w:t>
            </w:r>
          </w:p>
        </w:tc>
        <w:tc>
          <w:tcPr>
            <w:tcW w:w="1480" w:type="dxa"/>
            <w:noWrap/>
            <w:vAlign w:val="center"/>
          </w:tcPr>
          <w:p w14:paraId="348BF1D8" w14:textId="77777777" w:rsidR="002A2070" w:rsidRPr="00CD3C40" w:rsidRDefault="002A2070" w:rsidP="002A2070">
            <w:pPr>
              <w:contextualSpacing/>
              <w:jc w:val="center"/>
              <w:rPr>
                <w:rFonts w:asciiTheme="minorHAnsi" w:hAnsiTheme="minorHAnsi" w:cstheme="minorHAnsi"/>
              </w:rPr>
            </w:pPr>
            <w:r w:rsidRPr="00CD3C40">
              <w:rPr>
                <w:rFonts w:asciiTheme="minorHAnsi" w:hAnsiTheme="minorHAnsi" w:cstheme="minorHAnsi"/>
                <w:kern w:val="24"/>
              </w:rPr>
              <w:t>44</w:t>
            </w:r>
          </w:p>
        </w:tc>
        <w:tc>
          <w:tcPr>
            <w:tcW w:w="1480" w:type="dxa"/>
            <w:noWrap/>
            <w:vAlign w:val="center"/>
          </w:tcPr>
          <w:p w14:paraId="77C9B066" w14:textId="77777777" w:rsidR="002A2070" w:rsidRPr="00CD3C40" w:rsidRDefault="002A2070" w:rsidP="002A2070">
            <w:pPr>
              <w:contextualSpacing/>
              <w:jc w:val="center"/>
              <w:rPr>
                <w:rFonts w:asciiTheme="minorHAnsi" w:hAnsiTheme="minorHAnsi" w:cstheme="minorHAnsi"/>
              </w:rPr>
            </w:pPr>
            <w:r w:rsidRPr="00CD3C40">
              <w:rPr>
                <w:rFonts w:asciiTheme="minorHAnsi" w:hAnsiTheme="minorHAnsi" w:cstheme="minorHAnsi"/>
                <w:kern w:val="24"/>
              </w:rPr>
              <w:t>4-23</w:t>
            </w:r>
          </w:p>
        </w:tc>
      </w:tr>
    </w:tbl>
    <w:p w14:paraId="20166C93" w14:textId="77777777" w:rsidR="00CD3C40" w:rsidRPr="002A2070" w:rsidRDefault="00CD3C40" w:rsidP="00CD3C40">
      <w:pPr>
        <w:ind w:right="227"/>
        <w:jc w:val="both"/>
        <w:rPr>
          <w:rFonts w:asciiTheme="minorHAnsi" w:hAnsiTheme="minorHAnsi" w:cstheme="minorHAnsi"/>
          <w:sz w:val="14"/>
          <w:szCs w:val="14"/>
        </w:rPr>
      </w:pPr>
      <w:r w:rsidRPr="002A2070">
        <w:rPr>
          <w:rFonts w:asciiTheme="minorHAnsi" w:hAnsiTheme="minorHAnsi" w:cstheme="minorHAnsi"/>
          <w:sz w:val="22"/>
          <w:szCs w:val="22"/>
        </w:rPr>
        <w:t>* - odmiana z katalogu CCA badana w PDO</w:t>
      </w:r>
      <w:r w:rsidRPr="002A2070">
        <w:rPr>
          <w:rFonts w:asciiTheme="minorHAnsi" w:hAnsiTheme="minorHAnsi" w:cstheme="minorHAnsi"/>
          <w:sz w:val="14"/>
          <w:szCs w:val="14"/>
        </w:rPr>
        <w:t xml:space="preserve"> </w:t>
      </w:r>
    </w:p>
    <w:p w14:paraId="2770EFA4" w14:textId="77777777" w:rsidR="00470773" w:rsidRPr="00CD3C40" w:rsidRDefault="00470773" w:rsidP="00834BFD">
      <w:pPr>
        <w:ind w:right="283"/>
        <w:jc w:val="both"/>
        <w:rPr>
          <w:rFonts w:asciiTheme="minorHAnsi" w:hAnsiTheme="minorHAnsi" w:cstheme="minorHAnsi"/>
        </w:rPr>
      </w:pPr>
    </w:p>
    <w:p w14:paraId="727CB9A3" w14:textId="77777777" w:rsidR="00A03DE6" w:rsidRDefault="00A03DE6" w:rsidP="00470773">
      <w:pPr>
        <w:ind w:right="283"/>
        <w:jc w:val="center"/>
        <w:rPr>
          <w:rFonts w:asciiTheme="minorHAnsi" w:hAnsiTheme="minorHAnsi" w:cstheme="minorHAnsi"/>
          <w:b/>
          <w:bCs/>
        </w:rPr>
      </w:pPr>
    </w:p>
    <w:p w14:paraId="518AE9A3" w14:textId="0E411985" w:rsidR="00834BFD" w:rsidRPr="00C45AEE" w:rsidRDefault="00834BFD" w:rsidP="00470773">
      <w:pPr>
        <w:ind w:right="283"/>
        <w:jc w:val="center"/>
        <w:rPr>
          <w:rFonts w:asciiTheme="minorHAnsi" w:hAnsiTheme="minorHAnsi" w:cstheme="minorHAnsi"/>
          <w:b/>
          <w:bCs/>
        </w:rPr>
      </w:pPr>
      <w:r w:rsidRPr="00C45AEE">
        <w:rPr>
          <w:rFonts w:asciiTheme="minorHAnsi" w:hAnsiTheme="minorHAnsi" w:cstheme="minorHAnsi"/>
          <w:b/>
          <w:bCs/>
        </w:rPr>
        <w:t>Rozmieszczenie podmiotów prowadzących doświadczenia PDO w 202</w:t>
      </w:r>
      <w:r w:rsidR="004C2C00">
        <w:rPr>
          <w:rFonts w:asciiTheme="minorHAnsi" w:hAnsiTheme="minorHAnsi" w:cstheme="minorHAnsi"/>
          <w:b/>
          <w:bCs/>
        </w:rPr>
        <w:t>5</w:t>
      </w:r>
      <w:r w:rsidRPr="00C45AEE">
        <w:rPr>
          <w:rFonts w:asciiTheme="minorHAnsi" w:hAnsiTheme="minorHAnsi" w:cstheme="minorHAnsi"/>
          <w:b/>
          <w:bCs/>
        </w:rPr>
        <w:t xml:space="preserve"> r.</w:t>
      </w:r>
    </w:p>
    <w:p w14:paraId="6E57AADD" w14:textId="77777777" w:rsidR="001125B8" w:rsidRDefault="001125B8" w:rsidP="00834BFD">
      <w:pPr>
        <w:ind w:right="283"/>
        <w:jc w:val="both"/>
        <w:rPr>
          <w:rFonts w:asciiTheme="minorHAnsi" w:hAnsiTheme="minorHAnsi" w:cstheme="minorHAnsi"/>
          <w:b/>
          <w:bCs/>
        </w:rPr>
      </w:pPr>
    </w:p>
    <w:p w14:paraId="3705D7F9" w14:textId="102DCDBA" w:rsidR="00470773" w:rsidRDefault="00470773" w:rsidP="00834BFD">
      <w:pPr>
        <w:ind w:right="283"/>
        <w:jc w:val="both"/>
        <w:rPr>
          <w:rFonts w:asciiTheme="minorHAnsi" w:hAnsiTheme="minorHAnsi" w:cstheme="minorHAnsi"/>
          <w:b/>
          <w:bCs/>
        </w:rPr>
      </w:pPr>
      <w:r>
        <w:rPr>
          <w:rFonts w:asciiTheme="minorHAnsi" w:hAnsiTheme="minorHAnsi" w:cstheme="minorHAnsi"/>
          <w:b/>
          <w:bCs/>
          <w:noProof/>
        </w:rPr>
        <w:drawing>
          <wp:inline distT="0" distB="0" distL="0" distR="0" wp14:anchorId="483A144A" wp14:editId="22512137">
            <wp:extent cx="5760720" cy="5327015"/>
            <wp:effectExtent l="0" t="0" r="0" b="6985"/>
            <wp:docPr id="1075213865" name="Obraz 4" descr="Obraz zawierający tekst, mapa, diagram, atlas&#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213865" name="Obraz 4" descr="Obraz zawierający tekst, mapa, diagram, atlas&#10;&#10;Zawartość wygenerowana przez AI może być niepoprawna."/>
                    <pic:cNvPicPr/>
                  </pic:nvPicPr>
                  <pic:blipFill>
                    <a:blip r:embed="rId7">
                      <a:extLst>
                        <a:ext uri="{28A0092B-C50C-407E-A947-70E740481C1C}">
                          <a14:useLocalDpi xmlns:a14="http://schemas.microsoft.com/office/drawing/2010/main" val="0"/>
                        </a:ext>
                      </a:extLst>
                    </a:blip>
                    <a:stretch>
                      <a:fillRect/>
                    </a:stretch>
                  </pic:blipFill>
                  <pic:spPr>
                    <a:xfrm>
                      <a:off x="0" y="0"/>
                      <a:ext cx="5760720" cy="5327015"/>
                    </a:xfrm>
                    <a:prstGeom prst="rect">
                      <a:avLst/>
                    </a:prstGeom>
                  </pic:spPr>
                </pic:pic>
              </a:graphicData>
            </a:graphic>
          </wp:inline>
        </w:drawing>
      </w:r>
    </w:p>
    <w:p w14:paraId="5A430D43" w14:textId="77777777" w:rsidR="00470773" w:rsidRDefault="00470773" w:rsidP="00834BFD">
      <w:pPr>
        <w:ind w:right="283"/>
        <w:jc w:val="both"/>
        <w:rPr>
          <w:rFonts w:asciiTheme="minorHAnsi" w:hAnsiTheme="minorHAnsi" w:cstheme="minorHAnsi"/>
          <w:b/>
          <w:bCs/>
        </w:rPr>
      </w:pPr>
    </w:p>
    <w:p w14:paraId="6F040B22" w14:textId="77777777" w:rsidR="00470773" w:rsidRDefault="00470773" w:rsidP="00834BFD">
      <w:pPr>
        <w:ind w:right="283"/>
        <w:jc w:val="both"/>
        <w:rPr>
          <w:rFonts w:asciiTheme="minorHAnsi" w:hAnsiTheme="minorHAnsi" w:cstheme="minorHAnsi"/>
          <w:b/>
          <w:bCs/>
        </w:rPr>
      </w:pPr>
    </w:p>
    <w:p w14:paraId="7934CF7D" w14:textId="77777777" w:rsidR="00470773" w:rsidRPr="00C45AEE" w:rsidRDefault="00470773" w:rsidP="00834BFD">
      <w:pPr>
        <w:ind w:right="283"/>
        <w:jc w:val="both"/>
        <w:rPr>
          <w:rFonts w:asciiTheme="minorHAnsi" w:hAnsiTheme="minorHAnsi" w:cstheme="minorHAnsi"/>
          <w:b/>
          <w:bCs/>
        </w:rPr>
      </w:pPr>
    </w:p>
    <w:p w14:paraId="3D52A57C" w14:textId="1C5CC0D9" w:rsidR="00470773" w:rsidRDefault="00470773" w:rsidP="00834BFD">
      <w:pPr>
        <w:ind w:right="283"/>
        <w:jc w:val="both"/>
        <w:rPr>
          <w:rFonts w:asciiTheme="minorHAnsi" w:hAnsiTheme="minorHAnsi" w:cstheme="minorHAnsi"/>
          <w:b/>
          <w:bCs/>
          <w:noProof/>
        </w:rPr>
      </w:pPr>
    </w:p>
    <w:p w14:paraId="62E1ED4F" w14:textId="77777777" w:rsidR="00470773" w:rsidRDefault="00470773" w:rsidP="00834BFD">
      <w:pPr>
        <w:ind w:right="283"/>
        <w:jc w:val="both"/>
        <w:rPr>
          <w:rFonts w:asciiTheme="minorHAnsi" w:hAnsiTheme="minorHAnsi" w:cstheme="minorHAnsi"/>
          <w:b/>
          <w:bCs/>
          <w:noProof/>
        </w:rPr>
      </w:pPr>
    </w:p>
    <w:p w14:paraId="63DF9366" w14:textId="7A08E432" w:rsidR="00470773" w:rsidRDefault="00470773" w:rsidP="00834BFD">
      <w:pPr>
        <w:ind w:right="283"/>
        <w:jc w:val="both"/>
        <w:rPr>
          <w:rFonts w:asciiTheme="minorHAnsi" w:hAnsiTheme="minorHAnsi" w:cstheme="minorHAnsi"/>
          <w:b/>
          <w:bCs/>
          <w:noProof/>
        </w:rPr>
      </w:pPr>
    </w:p>
    <w:p w14:paraId="76E9506A" w14:textId="77777777" w:rsidR="00470773" w:rsidRDefault="00470773" w:rsidP="00834BFD">
      <w:pPr>
        <w:ind w:right="283"/>
        <w:jc w:val="both"/>
        <w:rPr>
          <w:rFonts w:asciiTheme="minorHAnsi" w:hAnsiTheme="minorHAnsi" w:cstheme="minorHAnsi"/>
          <w:b/>
          <w:bCs/>
          <w:noProof/>
        </w:rPr>
      </w:pPr>
    </w:p>
    <w:p w14:paraId="4955EF48" w14:textId="77777777" w:rsidR="00470773" w:rsidRDefault="00470773" w:rsidP="00834BFD">
      <w:pPr>
        <w:ind w:right="283"/>
        <w:jc w:val="both"/>
        <w:rPr>
          <w:rFonts w:asciiTheme="minorHAnsi" w:hAnsiTheme="minorHAnsi" w:cstheme="minorHAnsi"/>
          <w:b/>
          <w:bCs/>
          <w:noProof/>
        </w:rPr>
      </w:pPr>
    </w:p>
    <w:p w14:paraId="4BD886F4" w14:textId="77777777" w:rsidR="00470773" w:rsidRDefault="00470773" w:rsidP="00834BFD">
      <w:pPr>
        <w:ind w:right="283"/>
        <w:jc w:val="both"/>
        <w:rPr>
          <w:rFonts w:asciiTheme="minorHAnsi" w:hAnsiTheme="minorHAnsi" w:cstheme="minorHAnsi"/>
          <w:b/>
          <w:bCs/>
          <w:noProof/>
        </w:rPr>
      </w:pPr>
    </w:p>
    <w:p w14:paraId="36C34108" w14:textId="77777777" w:rsidR="00470773" w:rsidRDefault="00470773" w:rsidP="00834BFD">
      <w:pPr>
        <w:ind w:right="283"/>
        <w:jc w:val="both"/>
        <w:rPr>
          <w:rFonts w:asciiTheme="minorHAnsi" w:hAnsiTheme="minorHAnsi" w:cstheme="minorHAnsi"/>
          <w:b/>
          <w:bCs/>
          <w:noProof/>
        </w:rPr>
      </w:pPr>
    </w:p>
    <w:p w14:paraId="29AA5DD2" w14:textId="77777777" w:rsidR="00470773" w:rsidRDefault="00470773" w:rsidP="00834BFD">
      <w:pPr>
        <w:ind w:right="283"/>
        <w:jc w:val="both"/>
        <w:rPr>
          <w:rFonts w:asciiTheme="minorHAnsi" w:hAnsiTheme="minorHAnsi" w:cstheme="minorHAnsi"/>
          <w:b/>
          <w:bCs/>
          <w:noProof/>
        </w:rPr>
      </w:pPr>
    </w:p>
    <w:p w14:paraId="6B87B7E7" w14:textId="77777777" w:rsidR="00470773" w:rsidRDefault="00470773" w:rsidP="00834BFD">
      <w:pPr>
        <w:ind w:right="283"/>
        <w:jc w:val="both"/>
        <w:rPr>
          <w:rFonts w:asciiTheme="minorHAnsi" w:hAnsiTheme="minorHAnsi" w:cstheme="minorHAnsi"/>
          <w:b/>
          <w:bCs/>
          <w:noProof/>
        </w:rPr>
      </w:pPr>
    </w:p>
    <w:p w14:paraId="350E50ED" w14:textId="77777777" w:rsidR="00470773" w:rsidRDefault="00470773" w:rsidP="00834BFD">
      <w:pPr>
        <w:ind w:right="283"/>
        <w:jc w:val="both"/>
        <w:rPr>
          <w:rFonts w:asciiTheme="minorHAnsi" w:hAnsiTheme="minorHAnsi" w:cstheme="minorHAnsi"/>
          <w:b/>
          <w:bCs/>
          <w:noProof/>
        </w:rPr>
      </w:pPr>
    </w:p>
    <w:p w14:paraId="0E907365" w14:textId="77777777" w:rsidR="00470773" w:rsidRDefault="00470773" w:rsidP="00834BFD">
      <w:pPr>
        <w:ind w:right="283"/>
        <w:jc w:val="both"/>
        <w:rPr>
          <w:rFonts w:asciiTheme="minorHAnsi" w:hAnsiTheme="minorHAnsi" w:cstheme="minorHAnsi"/>
          <w:b/>
          <w:bCs/>
          <w:noProof/>
        </w:rPr>
      </w:pPr>
    </w:p>
    <w:p w14:paraId="7805EF20" w14:textId="77777777" w:rsidR="00470773" w:rsidRDefault="00470773" w:rsidP="00834BFD">
      <w:pPr>
        <w:ind w:right="283"/>
        <w:jc w:val="both"/>
        <w:rPr>
          <w:rFonts w:asciiTheme="minorHAnsi" w:hAnsiTheme="minorHAnsi" w:cstheme="minorHAnsi"/>
          <w:b/>
          <w:bCs/>
          <w:noProof/>
        </w:rPr>
      </w:pPr>
    </w:p>
    <w:p w14:paraId="04E0D12E" w14:textId="77777777" w:rsidR="00470773" w:rsidRDefault="00470773" w:rsidP="00834BFD">
      <w:pPr>
        <w:ind w:right="283"/>
        <w:jc w:val="both"/>
        <w:rPr>
          <w:rFonts w:asciiTheme="minorHAnsi" w:hAnsiTheme="minorHAnsi" w:cstheme="minorHAnsi"/>
          <w:b/>
          <w:bCs/>
          <w:noProof/>
        </w:rPr>
      </w:pPr>
    </w:p>
    <w:p w14:paraId="1A08D7CA" w14:textId="77777777" w:rsidR="00470773" w:rsidRDefault="00470773" w:rsidP="00834BFD">
      <w:pPr>
        <w:ind w:right="283"/>
        <w:jc w:val="both"/>
        <w:rPr>
          <w:rFonts w:asciiTheme="minorHAnsi" w:hAnsiTheme="minorHAnsi" w:cstheme="minorHAnsi"/>
          <w:b/>
          <w:bCs/>
          <w:noProof/>
        </w:rPr>
      </w:pPr>
    </w:p>
    <w:p w14:paraId="3DEEF1F2" w14:textId="77777777" w:rsidR="00470773" w:rsidRDefault="00470773" w:rsidP="00834BFD">
      <w:pPr>
        <w:ind w:right="283"/>
        <w:jc w:val="both"/>
        <w:rPr>
          <w:rFonts w:asciiTheme="minorHAnsi" w:hAnsiTheme="minorHAnsi" w:cstheme="minorHAnsi"/>
          <w:b/>
          <w:bCs/>
          <w:noProof/>
        </w:rPr>
      </w:pPr>
    </w:p>
    <w:p w14:paraId="1B22BEF5" w14:textId="77777777" w:rsidR="00470773" w:rsidRDefault="00470773" w:rsidP="00834BFD">
      <w:pPr>
        <w:ind w:right="283"/>
        <w:jc w:val="both"/>
        <w:rPr>
          <w:rFonts w:asciiTheme="minorHAnsi" w:hAnsiTheme="minorHAnsi" w:cstheme="minorHAnsi"/>
          <w:b/>
          <w:bCs/>
          <w:noProof/>
        </w:rPr>
      </w:pPr>
    </w:p>
    <w:p w14:paraId="07A6D882" w14:textId="77777777" w:rsidR="00470773" w:rsidRDefault="00470773" w:rsidP="00834BFD">
      <w:pPr>
        <w:ind w:right="283"/>
        <w:jc w:val="both"/>
        <w:rPr>
          <w:rFonts w:asciiTheme="minorHAnsi" w:hAnsiTheme="minorHAnsi" w:cstheme="minorHAnsi"/>
          <w:b/>
          <w:bCs/>
          <w:noProof/>
        </w:rPr>
      </w:pPr>
    </w:p>
    <w:p w14:paraId="12BCC93B" w14:textId="7C9BA25E" w:rsidR="00470773" w:rsidRDefault="00470773" w:rsidP="00834BFD">
      <w:pPr>
        <w:ind w:right="283"/>
        <w:jc w:val="both"/>
        <w:rPr>
          <w:rFonts w:asciiTheme="minorHAnsi" w:hAnsiTheme="minorHAnsi" w:cstheme="minorHAnsi"/>
          <w:b/>
          <w:bCs/>
          <w:noProof/>
        </w:rPr>
      </w:pPr>
    </w:p>
    <w:p w14:paraId="0BF336EF" w14:textId="4443282C" w:rsidR="00BA691F" w:rsidRPr="00C45AEE" w:rsidRDefault="00693639" w:rsidP="00026F67">
      <w:pPr>
        <w:ind w:right="283"/>
        <w:jc w:val="both"/>
        <w:rPr>
          <w:rFonts w:asciiTheme="minorHAnsi" w:hAnsiTheme="minorHAnsi" w:cstheme="minorHAnsi"/>
        </w:rPr>
      </w:pPr>
      <w:r w:rsidRPr="00C45AEE">
        <w:rPr>
          <w:rFonts w:asciiTheme="minorHAnsi" w:hAnsiTheme="minorHAnsi" w:cstheme="minorHAnsi"/>
          <w:noProof/>
        </w:rPr>
        <w:drawing>
          <wp:anchor distT="0" distB="0" distL="114300" distR="114300" simplePos="0" relativeHeight="251661824" behindDoc="0" locked="0" layoutInCell="1" allowOverlap="1" wp14:anchorId="38196A81" wp14:editId="20A9FAA4">
            <wp:simplePos x="0" y="0"/>
            <wp:positionH relativeFrom="column">
              <wp:posOffset>2554605</wp:posOffset>
            </wp:positionH>
            <wp:positionV relativeFrom="paragraph">
              <wp:posOffset>447040</wp:posOffset>
            </wp:positionV>
            <wp:extent cx="1305724" cy="393700"/>
            <wp:effectExtent l="0" t="0" r="8890" b="6350"/>
            <wp:wrapSquare wrapText="bothSides"/>
            <wp:docPr id="1487799787" name="Obraz 1" descr="Obraz zawierający Czcionka, Grafika, zrzut ekranu,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799787" name="Obraz 1" descr="Obraz zawierający Czcionka, Grafika, zrzut ekranu, tekst&#10;&#10;Opis wygenerowany automatyczni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5724" cy="393700"/>
                    </a:xfrm>
                    <a:prstGeom prst="rect">
                      <a:avLst/>
                    </a:prstGeom>
                  </pic:spPr>
                </pic:pic>
              </a:graphicData>
            </a:graphic>
          </wp:anchor>
        </w:drawing>
      </w:r>
    </w:p>
    <w:p w14:paraId="576C6896" w14:textId="77777777" w:rsidR="00693639" w:rsidRPr="00C45AEE" w:rsidRDefault="00693639" w:rsidP="002E0036">
      <w:pPr>
        <w:ind w:right="283" w:firstLine="708"/>
        <w:jc w:val="both"/>
        <w:rPr>
          <w:rFonts w:asciiTheme="minorHAnsi" w:hAnsiTheme="minorHAnsi" w:cstheme="minorHAnsi"/>
        </w:rPr>
      </w:pPr>
    </w:p>
    <w:p w14:paraId="0C7C6749" w14:textId="5A8FEDE3" w:rsidR="005B3B18" w:rsidRPr="00C45AEE" w:rsidRDefault="00BA691F" w:rsidP="005B3B18">
      <w:pPr>
        <w:tabs>
          <w:tab w:val="right" w:pos="0"/>
          <w:tab w:val="left" w:pos="780"/>
        </w:tabs>
        <w:ind w:right="283"/>
        <w:jc w:val="right"/>
        <w:outlineLvl w:val="0"/>
        <w:rPr>
          <w:rFonts w:asciiTheme="minorHAnsi" w:hAnsiTheme="minorHAnsi" w:cstheme="minorHAnsi"/>
        </w:rPr>
      </w:pPr>
      <w:r w:rsidRPr="00C45AEE">
        <w:rPr>
          <w:rFonts w:asciiTheme="minorHAnsi" w:hAnsiTheme="minorHAnsi" w:cstheme="minorHAnsi"/>
          <w:bCs/>
          <w:noProof/>
        </w:rPr>
        <w:drawing>
          <wp:anchor distT="0" distB="0" distL="114300" distR="114300" simplePos="0" relativeHeight="251660800" behindDoc="1" locked="0" layoutInCell="1" allowOverlap="1" wp14:anchorId="25E9B33B" wp14:editId="70810501">
            <wp:simplePos x="0" y="0"/>
            <wp:positionH relativeFrom="column">
              <wp:posOffset>-182245</wp:posOffset>
            </wp:positionH>
            <wp:positionV relativeFrom="paragraph">
              <wp:posOffset>194945</wp:posOffset>
            </wp:positionV>
            <wp:extent cx="2432050" cy="906058"/>
            <wp:effectExtent l="0" t="0" r="6350" b="8890"/>
            <wp:wrapTight wrapText="bothSides">
              <wp:wrapPolygon edited="0">
                <wp:start x="0" y="0"/>
                <wp:lineTo x="0" y="21358"/>
                <wp:lineTo x="21487" y="21358"/>
                <wp:lineTo x="21487" y="0"/>
                <wp:lineTo x="0" y="0"/>
              </wp:wrapPolygon>
            </wp:wrapTight>
            <wp:docPr id="5" name="Obraz 4" descr="Obraz zawierający tekst, Czcionka, logo, Grafika&#10;&#10;Opis wygenerowany automatycznie">
              <a:extLst xmlns:a="http://schemas.openxmlformats.org/drawingml/2006/main">
                <a:ext uri="{FF2B5EF4-FFF2-40B4-BE49-F238E27FC236}">
                  <a16:creationId xmlns:a16="http://schemas.microsoft.com/office/drawing/2014/main" id="{87C44A2E-69E8-3694-45E3-78ECD8DCD6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4" descr="Obraz zawierający tekst, Czcionka, logo, Grafika&#10;&#10;Opis wygenerowany automatycznie">
                      <a:extLst>
                        <a:ext uri="{FF2B5EF4-FFF2-40B4-BE49-F238E27FC236}">
                          <a16:creationId xmlns:a16="http://schemas.microsoft.com/office/drawing/2014/main" id="{87C44A2E-69E8-3694-45E3-78ECD8DCD630}"/>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2050" cy="906058"/>
                    </a:xfrm>
                    <a:prstGeom prst="rect">
                      <a:avLst/>
                    </a:prstGeom>
                  </pic:spPr>
                </pic:pic>
              </a:graphicData>
            </a:graphic>
          </wp:anchor>
        </w:drawing>
      </w:r>
      <w:r w:rsidR="005B3B18" w:rsidRPr="00C45AEE">
        <w:rPr>
          <w:rFonts w:asciiTheme="minorHAnsi" w:hAnsiTheme="minorHAnsi" w:cstheme="minorHAnsi"/>
        </w:rPr>
        <w:tab/>
      </w:r>
    </w:p>
    <w:p w14:paraId="1B930448" w14:textId="0A173D07" w:rsidR="005B3B18" w:rsidRPr="00C45AEE" w:rsidRDefault="005B3B18" w:rsidP="005B3B18">
      <w:pPr>
        <w:tabs>
          <w:tab w:val="right" w:pos="0"/>
          <w:tab w:val="left" w:pos="780"/>
        </w:tabs>
        <w:ind w:right="283"/>
        <w:jc w:val="right"/>
        <w:outlineLvl w:val="0"/>
        <w:rPr>
          <w:rFonts w:asciiTheme="minorHAnsi" w:hAnsiTheme="minorHAnsi" w:cstheme="minorHAnsi"/>
          <w:bCs/>
        </w:rPr>
      </w:pPr>
      <w:r w:rsidRPr="00C45AEE">
        <w:rPr>
          <w:rFonts w:asciiTheme="minorHAnsi" w:hAnsiTheme="minorHAnsi" w:cstheme="minorHAnsi"/>
        </w:rPr>
        <w:t>Dr inż. Przemysław Majchrowski</w:t>
      </w:r>
    </w:p>
    <w:p w14:paraId="721810CD" w14:textId="3B83D2EE" w:rsidR="005B3B18" w:rsidRPr="00C45AEE" w:rsidRDefault="005B3B18" w:rsidP="005B3B18">
      <w:pPr>
        <w:tabs>
          <w:tab w:val="right" w:pos="142"/>
        </w:tabs>
        <w:ind w:right="283"/>
        <w:jc w:val="right"/>
        <w:outlineLvl w:val="0"/>
        <w:rPr>
          <w:rFonts w:asciiTheme="minorHAnsi" w:hAnsiTheme="minorHAnsi" w:cstheme="minorHAnsi"/>
          <w:bCs/>
        </w:rPr>
      </w:pPr>
      <w:r w:rsidRPr="00C45AEE">
        <w:rPr>
          <w:rFonts w:asciiTheme="minorHAnsi" w:hAnsiTheme="minorHAnsi" w:cstheme="minorHAnsi"/>
          <w:bCs/>
        </w:rPr>
        <w:tab/>
      </w:r>
      <w:r w:rsidRPr="00C45AEE">
        <w:rPr>
          <w:rFonts w:asciiTheme="minorHAnsi" w:hAnsiTheme="minorHAnsi" w:cstheme="minorHAnsi"/>
          <w:bCs/>
        </w:rPr>
        <w:tab/>
      </w:r>
      <w:r w:rsidRPr="00C45AEE">
        <w:rPr>
          <w:rFonts w:asciiTheme="minorHAnsi" w:hAnsiTheme="minorHAnsi" w:cstheme="minorHAnsi"/>
          <w:bCs/>
        </w:rPr>
        <w:tab/>
      </w:r>
      <w:r w:rsidRPr="00C45AEE">
        <w:rPr>
          <w:rFonts w:asciiTheme="minorHAnsi" w:hAnsiTheme="minorHAnsi" w:cstheme="minorHAnsi"/>
          <w:bCs/>
        </w:rPr>
        <w:tab/>
      </w:r>
      <w:r w:rsidRPr="00C45AEE">
        <w:rPr>
          <w:rFonts w:asciiTheme="minorHAnsi" w:hAnsiTheme="minorHAnsi" w:cstheme="minorHAnsi"/>
          <w:bCs/>
        </w:rPr>
        <w:tab/>
        <w:t xml:space="preserve">Dyrektor COBORU </w:t>
      </w:r>
    </w:p>
    <w:p w14:paraId="20496FBA" w14:textId="3FDE2A4B" w:rsidR="005B3B18" w:rsidRPr="00C45AEE" w:rsidRDefault="005B3B18" w:rsidP="005B3B18">
      <w:pPr>
        <w:tabs>
          <w:tab w:val="right" w:pos="142"/>
        </w:tabs>
        <w:ind w:right="283"/>
        <w:jc w:val="right"/>
        <w:outlineLvl w:val="0"/>
        <w:rPr>
          <w:rFonts w:asciiTheme="minorHAnsi" w:hAnsiTheme="minorHAnsi" w:cstheme="minorHAnsi"/>
          <w:bCs/>
        </w:rPr>
      </w:pPr>
      <w:r w:rsidRPr="00C45AEE">
        <w:rPr>
          <w:rFonts w:asciiTheme="minorHAnsi" w:hAnsiTheme="minorHAnsi" w:cstheme="minorHAnsi"/>
          <w:bCs/>
        </w:rPr>
        <w:tab/>
      </w:r>
      <w:r w:rsidRPr="00C45AEE">
        <w:rPr>
          <w:rFonts w:asciiTheme="minorHAnsi" w:hAnsiTheme="minorHAnsi" w:cstheme="minorHAnsi"/>
          <w:bCs/>
        </w:rPr>
        <w:tab/>
      </w:r>
      <w:r w:rsidRPr="00C45AEE">
        <w:rPr>
          <w:rFonts w:asciiTheme="minorHAnsi" w:hAnsiTheme="minorHAnsi" w:cstheme="minorHAnsi"/>
          <w:bCs/>
        </w:rPr>
        <w:tab/>
      </w:r>
      <w:r w:rsidRPr="00C45AEE">
        <w:rPr>
          <w:rFonts w:asciiTheme="minorHAnsi" w:hAnsiTheme="minorHAnsi" w:cstheme="minorHAnsi"/>
          <w:bCs/>
        </w:rPr>
        <w:tab/>
      </w:r>
      <w:r w:rsidRPr="00C45AEE">
        <w:rPr>
          <w:rFonts w:asciiTheme="minorHAnsi" w:hAnsiTheme="minorHAnsi" w:cstheme="minorHAnsi"/>
          <w:bCs/>
        </w:rPr>
        <w:tab/>
        <w:t xml:space="preserve">Stacja Doświadczalna </w:t>
      </w:r>
    </w:p>
    <w:p w14:paraId="3C4FF1BC" w14:textId="092F1DDB" w:rsidR="005B3B18" w:rsidRPr="00C45AEE" w:rsidRDefault="005B3B18" w:rsidP="00BA691F">
      <w:pPr>
        <w:tabs>
          <w:tab w:val="right" w:pos="142"/>
        </w:tabs>
        <w:ind w:right="283"/>
        <w:jc w:val="right"/>
        <w:outlineLvl w:val="0"/>
        <w:rPr>
          <w:rFonts w:asciiTheme="minorHAnsi" w:hAnsiTheme="minorHAnsi" w:cstheme="minorHAnsi"/>
          <w:bCs/>
        </w:rPr>
      </w:pPr>
      <w:r w:rsidRPr="00C45AEE">
        <w:rPr>
          <w:rFonts w:asciiTheme="minorHAnsi" w:hAnsiTheme="minorHAnsi" w:cstheme="minorHAnsi"/>
          <w:bCs/>
        </w:rPr>
        <w:t>Oceny Odmian w Sulejowie</w:t>
      </w:r>
      <w:r w:rsidR="00BA691F" w:rsidRPr="00C45AEE">
        <w:rPr>
          <w:rFonts w:asciiTheme="minorHAnsi" w:hAnsiTheme="minorHAnsi" w:cstheme="minorHAnsi"/>
          <w:bCs/>
        </w:rPr>
        <w:br/>
      </w:r>
      <w:r w:rsidRPr="00C45AEE">
        <w:rPr>
          <w:rFonts w:asciiTheme="minorHAnsi" w:hAnsiTheme="minorHAnsi" w:cstheme="minorHAnsi"/>
          <w:bCs/>
        </w:rPr>
        <w:t>www.sulejow.coboru.gov.pl</w:t>
      </w:r>
    </w:p>
    <w:p w14:paraId="61F997DB" w14:textId="097A9C77" w:rsidR="005B3B18" w:rsidRPr="00C45AEE" w:rsidRDefault="005B3B18" w:rsidP="005B3B18">
      <w:pPr>
        <w:tabs>
          <w:tab w:val="right" w:pos="9072"/>
        </w:tabs>
        <w:ind w:right="283"/>
        <w:jc w:val="right"/>
        <w:rPr>
          <w:rFonts w:asciiTheme="minorHAnsi" w:hAnsiTheme="minorHAnsi" w:cstheme="minorHAnsi"/>
        </w:rPr>
      </w:pPr>
    </w:p>
    <w:p w14:paraId="71ECE557" w14:textId="77777777" w:rsidR="00CD3C40" w:rsidRDefault="00CD3C40">
      <w:pPr>
        <w:rPr>
          <w:rFonts w:asciiTheme="minorHAnsi" w:hAnsiTheme="minorHAnsi" w:cstheme="minorHAnsi"/>
        </w:rPr>
      </w:pPr>
    </w:p>
    <w:p w14:paraId="7FD4D94F" w14:textId="7BF71D47" w:rsidR="00CD3C40" w:rsidRPr="00C45AEE" w:rsidRDefault="002A2070">
      <w:pPr>
        <w:rPr>
          <w:rFonts w:asciiTheme="minorHAnsi" w:hAnsiTheme="minorHAnsi" w:cstheme="minorHAnsi"/>
        </w:rPr>
      </w:pPr>
      <w:r>
        <w:rPr>
          <w:noProof/>
        </w:rPr>
        <w:drawing>
          <wp:inline distT="0" distB="0" distL="0" distR="0" wp14:anchorId="522B3037" wp14:editId="0472BD05">
            <wp:extent cx="2892060" cy="961897"/>
            <wp:effectExtent l="0" t="0" r="3810" b="0"/>
            <wp:docPr id="408273263" name="Obraz 4" descr="Obraz zawierający tekst, Czcionka, Grafika,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273263" name="Obraz 4" descr="Obraz zawierający tekst, Czcionka, Grafika, logo&#10;&#10;Zawartość wygenerowana przez AI może być niepopraw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5431" cy="966344"/>
                    </a:xfrm>
                    <a:prstGeom prst="rect">
                      <a:avLst/>
                    </a:prstGeom>
                    <a:noFill/>
                    <a:ln>
                      <a:noFill/>
                    </a:ln>
                  </pic:spPr>
                </pic:pic>
              </a:graphicData>
            </a:graphic>
          </wp:inline>
        </w:drawing>
      </w:r>
    </w:p>
    <w:sectPr w:rsidR="00CD3C40" w:rsidRPr="00C45A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0BC60" w14:textId="77777777" w:rsidR="000140B0" w:rsidRDefault="000140B0" w:rsidP="002A2070">
      <w:r>
        <w:separator/>
      </w:r>
    </w:p>
  </w:endnote>
  <w:endnote w:type="continuationSeparator" w:id="0">
    <w:p w14:paraId="3B060AD0" w14:textId="77777777" w:rsidR="000140B0" w:rsidRDefault="000140B0" w:rsidP="002A2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4CD91" w14:textId="77777777" w:rsidR="000140B0" w:rsidRDefault="000140B0" w:rsidP="002A2070">
      <w:r>
        <w:separator/>
      </w:r>
    </w:p>
  </w:footnote>
  <w:footnote w:type="continuationSeparator" w:id="0">
    <w:p w14:paraId="1DB44001" w14:textId="77777777" w:rsidR="000140B0" w:rsidRDefault="000140B0" w:rsidP="002A20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1F5912"/>
    <w:multiLevelType w:val="multilevel"/>
    <w:tmpl w:val="7C98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7313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B18"/>
    <w:rsid w:val="000140B0"/>
    <w:rsid w:val="00026F67"/>
    <w:rsid w:val="00064CF1"/>
    <w:rsid w:val="000E5D82"/>
    <w:rsid w:val="001125B8"/>
    <w:rsid w:val="001E04CD"/>
    <w:rsid w:val="00221007"/>
    <w:rsid w:val="00284288"/>
    <w:rsid w:val="002A2070"/>
    <w:rsid w:val="002E0036"/>
    <w:rsid w:val="00313285"/>
    <w:rsid w:val="00326CED"/>
    <w:rsid w:val="00372AF7"/>
    <w:rsid w:val="003A3CE7"/>
    <w:rsid w:val="003E5FE8"/>
    <w:rsid w:val="00465E71"/>
    <w:rsid w:val="00470773"/>
    <w:rsid w:val="004A0277"/>
    <w:rsid w:val="004C2C00"/>
    <w:rsid w:val="00523182"/>
    <w:rsid w:val="005254D3"/>
    <w:rsid w:val="00527314"/>
    <w:rsid w:val="005307E6"/>
    <w:rsid w:val="005A5A7F"/>
    <w:rsid w:val="005A7969"/>
    <w:rsid w:val="005B3B18"/>
    <w:rsid w:val="005E71A9"/>
    <w:rsid w:val="006341AA"/>
    <w:rsid w:val="006379B4"/>
    <w:rsid w:val="00652420"/>
    <w:rsid w:val="00693639"/>
    <w:rsid w:val="00701AD0"/>
    <w:rsid w:val="00785114"/>
    <w:rsid w:val="007C2B16"/>
    <w:rsid w:val="007F221B"/>
    <w:rsid w:val="0081570B"/>
    <w:rsid w:val="00834BFD"/>
    <w:rsid w:val="00837956"/>
    <w:rsid w:val="00872BC9"/>
    <w:rsid w:val="008E23B6"/>
    <w:rsid w:val="00932A90"/>
    <w:rsid w:val="009713FE"/>
    <w:rsid w:val="00A03DE6"/>
    <w:rsid w:val="00AD6F5B"/>
    <w:rsid w:val="00B00FFB"/>
    <w:rsid w:val="00B9404A"/>
    <w:rsid w:val="00BA691F"/>
    <w:rsid w:val="00BD2049"/>
    <w:rsid w:val="00BD7D77"/>
    <w:rsid w:val="00C37598"/>
    <w:rsid w:val="00C45AEE"/>
    <w:rsid w:val="00C9358D"/>
    <w:rsid w:val="00CD3C40"/>
    <w:rsid w:val="00D9197E"/>
    <w:rsid w:val="00F859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B57AA"/>
  <w15:docId w15:val="{902FB5F5-C125-4453-B2E2-6EE1FC59F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3B1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nhideWhenUsed/>
    <w:rsid w:val="005B3B18"/>
    <w:pPr>
      <w:spacing w:line="360" w:lineRule="auto"/>
      <w:ind w:firstLine="709"/>
      <w:jc w:val="both"/>
    </w:pPr>
    <w:rPr>
      <w:color w:val="FF0000"/>
    </w:rPr>
  </w:style>
  <w:style w:type="character" w:customStyle="1" w:styleId="TekstpodstawowywcityZnak">
    <w:name w:val="Tekst podstawowy wcięty Znak"/>
    <w:basedOn w:val="Domylnaczcionkaakapitu"/>
    <w:link w:val="Tekstpodstawowywcity"/>
    <w:rsid w:val="005B3B18"/>
    <w:rPr>
      <w:rFonts w:ascii="Times New Roman" w:eastAsia="Times New Roman" w:hAnsi="Times New Roman" w:cs="Times New Roman"/>
      <w:color w:val="FF0000"/>
      <w:sz w:val="24"/>
      <w:szCs w:val="24"/>
      <w:lang w:eastAsia="pl-PL"/>
    </w:rPr>
  </w:style>
  <w:style w:type="paragraph" w:styleId="Tekstdymka">
    <w:name w:val="Balloon Text"/>
    <w:basedOn w:val="Normalny"/>
    <w:link w:val="TekstdymkaZnak"/>
    <w:uiPriority w:val="99"/>
    <w:semiHidden/>
    <w:unhideWhenUsed/>
    <w:rsid w:val="005B3B18"/>
    <w:rPr>
      <w:rFonts w:ascii="Tahoma" w:hAnsi="Tahoma" w:cs="Tahoma"/>
      <w:sz w:val="16"/>
      <w:szCs w:val="16"/>
    </w:rPr>
  </w:style>
  <w:style w:type="character" w:customStyle="1" w:styleId="TekstdymkaZnak">
    <w:name w:val="Tekst dymka Znak"/>
    <w:basedOn w:val="Domylnaczcionkaakapitu"/>
    <w:link w:val="Tekstdymka"/>
    <w:uiPriority w:val="99"/>
    <w:semiHidden/>
    <w:rsid w:val="005B3B18"/>
    <w:rPr>
      <w:rFonts w:ascii="Tahoma" w:eastAsia="Times New Roman" w:hAnsi="Tahoma" w:cs="Tahoma"/>
      <w:sz w:val="16"/>
      <w:szCs w:val="16"/>
      <w:lang w:eastAsia="pl-PL"/>
    </w:rPr>
  </w:style>
  <w:style w:type="paragraph" w:styleId="NormalnyWeb">
    <w:name w:val="Normal (Web)"/>
    <w:basedOn w:val="Normalny"/>
    <w:uiPriority w:val="99"/>
    <w:unhideWhenUsed/>
    <w:rsid w:val="005254D3"/>
    <w:pPr>
      <w:spacing w:before="100" w:beforeAutospacing="1" w:after="100" w:afterAutospacing="1"/>
    </w:pPr>
  </w:style>
  <w:style w:type="table" w:styleId="Tabela-Siatka">
    <w:name w:val="Table Grid"/>
    <w:basedOn w:val="Standardowy"/>
    <w:uiPriority w:val="59"/>
    <w:rsid w:val="003A3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37598"/>
    <w:pPr>
      <w:ind w:left="720"/>
      <w:contextualSpacing/>
    </w:pPr>
  </w:style>
  <w:style w:type="character" w:styleId="Hipercze">
    <w:name w:val="Hyperlink"/>
    <w:basedOn w:val="Domylnaczcionkaakapitu"/>
    <w:uiPriority w:val="99"/>
    <w:unhideWhenUsed/>
    <w:rsid w:val="00693639"/>
    <w:rPr>
      <w:color w:val="0000FF" w:themeColor="hyperlink"/>
      <w:u w:val="single"/>
    </w:rPr>
  </w:style>
  <w:style w:type="character" w:styleId="Nierozpoznanawzmianka">
    <w:name w:val="Unresolved Mention"/>
    <w:basedOn w:val="Domylnaczcionkaakapitu"/>
    <w:uiPriority w:val="99"/>
    <w:semiHidden/>
    <w:unhideWhenUsed/>
    <w:rsid w:val="00693639"/>
    <w:rPr>
      <w:color w:val="605E5C"/>
      <w:shd w:val="clear" w:color="auto" w:fill="E1DFDD"/>
    </w:rPr>
  </w:style>
  <w:style w:type="paragraph" w:styleId="Tekstprzypisukocowego">
    <w:name w:val="endnote text"/>
    <w:basedOn w:val="Normalny"/>
    <w:link w:val="TekstprzypisukocowegoZnak"/>
    <w:uiPriority w:val="99"/>
    <w:semiHidden/>
    <w:unhideWhenUsed/>
    <w:rsid w:val="002A2070"/>
    <w:rPr>
      <w:sz w:val="20"/>
      <w:szCs w:val="20"/>
    </w:rPr>
  </w:style>
  <w:style w:type="character" w:customStyle="1" w:styleId="TekstprzypisukocowegoZnak">
    <w:name w:val="Tekst przypisu końcowego Znak"/>
    <w:basedOn w:val="Domylnaczcionkaakapitu"/>
    <w:link w:val="Tekstprzypisukocowego"/>
    <w:uiPriority w:val="99"/>
    <w:semiHidden/>
    <w:rsid w:val="002A2070"/>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A20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9319">
      <w:bodyDiv w:val="1"/>
      <w:marLeft w:val="0"/>
      <w:marRight w:val="0"/>
      <w:marTop w:val="0"/>
      <w:marBottom w:val="0"/>
      <w:divBdr>
        <w:top w:val="none" w:sz="0" w:space="0" w:color="auto"/>
        <w:left w:val="none" w:sz="0" w:space="0" w:color="auto"/>
        <w:bottom w:val="none" w:sz="0" w:space="0" w:color="auto"/>
        <w:right w:val="none" w:sz="0" w:space="0" w:color="auto"/>
      </w:divBdr>
    </w:div>
    <w:div w:id="116413263">
      <w:bodyDiv w:val="1"/>
      <w:marLeft w:val="0"/>
      <w:marRight w:val="0"/>
      <w:marTop w:val="0"/>
      <w:marBottom w:val="0"/>
      <w:divBdr>
        <w:top w:val="none" w:sz="0" w:space="0" w:color="auto"/>
        <w:left w:val="none" w:sz="0" w:space="0" w:color="auto"/>
        <w:bottom w:val="none" w:sz="0" w:space="0" w:color="auto"/>
        <w:right w:val="none" w:sz="0" w:space="0" w:color="auto"/>
      </w:divBdr>
    </w:div>
    <w:div w:id="164828873">
      <w:bodyDiv w:val="1"/>
      <w:marLeft w:val="0"/>
      <w:marRight w:val="0"/>
      <w:marTop w:val="0"/>
      <w:marBottom w:val="0"/>
      <w:divBdr>
        <w:top w:val="none" w:sz="0" w:space="0" w:color="auto"/>
        <w:left w:val="none" w:sz="0" w:space="0" w:color="auto"/>
        <w:bottom w:val="none" w:sz="0" w:space="0" w:color="auto"/>
        <w:right w:val="none" w:sz="0" w:space="0" w:color="auto"/>
      </w:divBdr>
    </w:div>
    <w:div w:id="360666408">
      <w:bodyDiv w:val="1"/>
      <w:marLeft w:val="0"/>
      <w:marRight w:val="0"/>
      <w:marTop w:val="0"/>
      <w:marBottom w:val="0"/>
      <w:divBdr>
        <w:top w:val="none" w:sz="0" w:space="0" w:color="auto"/>
        <w:left w:val="none" w:sz="0" w:space="0" w:color="auto"/>
        <w:bottom w:val="none" w:sz="0" w:space="0" w:color="auto"/>
        <w:right w:val="none" w:sz="0" w:space="0" w:color="auto"/>
      </w:divBdr>
    </w:div>
    <w:div w:id="774591227">
      <w:bodyDiv w:val="1"/>
      <w:marLeft w:val="0"/>
      <w:marRight w:val="0"/>
      <w:marTop w:val="0"/>
      <w:marBottom w:val="0"/>
      <w:divBdr>
        <w:top w:val="none" w:sz="0" w:space="0" w:color="auto"/>
        <w:left w:val="none" w:sz="0" w:space="0" w:color="auto"/>
        <w:bottom w:val="none" w:sz="0" w:space="0" w:color="auto"/>
        <w:right w:val="none" w:sz="0" w:space="0" w:color="auto"/>
      </w:divBdr>
    </w:div>
    <w:div w:id="840966104">
      <w:bodyDiv w:val="1"/>
      <w:marLeft w:val="0"/>
      <w:marRight w:val="0"/>
      <w:marTop w:val="0"/>
      <w:marBottom w:val="0"/>
      <w:divBdr>
        <w:top w:val="none" w:sz="0" w:space="0" w:color="auto"/>
        <w:left w:val="none" w:sz="0" w:space="0" w:color="auto"/>
        <w:bottom w:val="none" w:sz="0" w:space="0" w:color="auto"/>
        <w:right w:val="none" w:sz="0" w:space="0" w:color="auto"/>
      </w:divBdr>
    </w:div>
    <w:div w:id="1761219772">
      <w:bodyDiv w:val="1"/>
      <w:marLeft w:val="0"/>
      <w:marRight w:val="0"/>
      <w:marTop w:val="0"/>
      <w:marBottom w:val="0"/>
      <w:divBdr>
        <w:top w:val="none" w:sz="0" w:space="0" w:color="auto"/>
        <w:left w:val="none" w:sz="0" w:space="0" w:color="auto"/>
        <w:bottom w:val="none" w:sz="0" w:space="0" w:color="auto"/>
        <w:right w:val="none" w:sz="0" w:space="0" w:color="auto"/>
      </w:divBdr>
    </w:div>
    <w:div w:id="1854102733">
      <w:bodyDiv w:val="1"/>
      <w:marLeft w:val="0"/>
      <w:marRight w:val="0"/>
      <w:marTop w:val="0"/>
      <w:marBottom w:val="0"/>
      <w:divBdr>
        <w:top w:val="none" w:sz="0" w:space="0" w:color="auto"/>
        <w:left w:val="none" w:sz="0" w:space="0" w:color="auto"/>
        <w:bottom w:val="none" w:sz="0" w:space="0" w:color="auto"/>
        <w:right w:val="none" w:sz="0" w:space="0" w:color="auto"/>
      </w:divBdr>
    </w:div>
    <w:div w:id="1883397052">
      <w:bodyDiv w:val="1"/>
      <w:marLeft w:val="0"/>
      <w:marRight w:val="0"/>
      <w:marTop w:val="0"/>
      <w:marBottom w:val="0"/>
      <w:divBdr>
        <w:top w:val="none" w:sz="0" w:space="0" w:color="auto"/>
        <w:left w:val="none" w:sz="0" w:space="0" w:color="auto"/>
        <w:bottom w:val="none" w:sz="0" w:space="0" w:color="auto"/>
        <w:right w:val="none" w:sz="0" w:space="0" w:color="auto"/>
      </w:divBdr>
    </w:div>
    <w:div w:id="206059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tmp"/></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803</Words>
  <Characters>4818</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Centralny Ośrodek Badania Odmian Roślin Uprawnych Stacja Doświadczalna Lućmierz</cp:lastModifiedBy>
  <cp:revision>2</cp:revision>
  <cp:lastPrinted>2025-02-04T13:45:00Z</cp:lastPrinted>
  <dcterms:created xsi:type="dcterms:W3CDTF">2026-02-04T17:38:00Z</dcterms:created>
  <dcterms:modified xsi:type="dcterms:W3CDTF">2026-02-04T17:38:00Z</dcterms:modified>
</cp:coreProperties>
</file>