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id w:val="1864014846"/>
        <w:docPartObj>
          <w:docPartGallery w:val="Cover Pages"/>
          <w:docPartUnique/>
        </w:docPartObj>
      </w:sdtPr>
      <w:sdtEndPr>
        <w:rPr>
          <w:rFonts w:ascii="Arial" w:hAnsi="Arial" w:cs="Arial"/>
          <w:b/>
        </w:rPr>
      </w:sdtEndPr>
      <w:sdtContent>
        <w:p w14:paraId="351F6C9A" w14:textId="3B89FBCC" w:rsidR="00BD2A92" w:rsidRDefault="00BD2A92"/>
        <w:tbl>
          <w:tblPr>
            <w:tblpPr w:leftFromText="187" w:rightFromText="187" w:horzAnchor="margin" w:tblpXSpec="center" w:tblpY="2881"/>
            <w:tblW w:w="4000" w:type="pct"/>
            <w:tblBorders>
              <w:left w:val="single" w:sz="12" w:space="0" w:color="4472C4" w:themeColor="accent1"/>
            </w:tblBorders>
            <w:tblCellMar>
              <w:left w:w="144" w:type="dxa"/>
              <w:right w:w="115" w:type="dxa"/>
            </w:tblCellMar>
            <w:tblLook w:val="04A0" w:firstRow="1" w:lastRow="0" w:firstColumn="1" w:lastColumn="0" w:noHBand="0" w:noVBand="1"/>
          </w:tblPr>
          <w:tblGrid>
            <w:gridCol w:w="7246"/>
          </w:tblGrid>
          <w:tr w:rsidR="00BD2A92" w14:paraId="471BC938" w14:textId="77777777">
            <w:tc>
              <w:tcPr>
                <w:tcW w:w="7672" w:type="dxa"/>
                <w:tcMar>
                  <w:top w:w="216" w:type="dxa"/>
                  <w:left w:w="115" w:type="dxa"/>
                  <w:bottom w:w="216" w:type="dxa"/>
                  <w:right w:w="115" w:type="dxa"/>
                </w:tcMar>
              </w:tcPr>
              <w:p w14:paraId="11961E79" w14:textId="65CA72C9" w:rsidR="00BD2A92" w:rsidRDefault="001E49C5">
                <w:pPr>
                  <w:pStyle w:val="Bezodstpw"/>
                  <w:rPr>
                    <w:color w:val="2F5496" w:themeColor="accent1" w:themeShade="BF"/>
                    <w:sz w:val="24"/>
                  </w:rPr>
                </w:pPr>
                <w:r>
                  <w:rPr>
                    <w:color w:val="2F5496" w:themeColor="accent1" w:themeShade="BF"/>
                    <w:sz w:val="24"/>
                    <w:szCs w:val="24"/>
                  </w:rPr>
                  <w:t>Załącznik nr 2</w:t>
                </w:r>
              </w:p>
            </w:tc>
          </w:tr>
          <w:tr w:rsidR="00BD2A92" w14:paraId="6968C5E8" w14:textId="77777777">
            <w:tc>
              <w:tcPr>
                <w:tcW w:w="7672" w:type="dxa"/>
              </w:tcPr>
              <w:sdt>
                <w:sdtPr>
                  <w:rPr>
                    <w:rFonts w:asciiTheme="majorHAnsi" w:eastAsiaTheme="majorEastAsia" w:hAnsiTheme="majorHAnsi" w:cstheme="majorBidi"/>
                    <w:color w:val="4472C4" w:themeColor="accent1"/>
                    <w:sz w:val="88"/>
                    <w:szCs w:val="88"/>
                  </w:rPr>
                  <w:alias w:val="Tytuł"/>
                  <w:id w:val="13406919"/>
                  <w:placeholder>
                    <w:docPart w:val="9BDD666C25394A31B778954F875328EB"/>
                  </w:placeholder>
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<w:text/>
                </w:sdtPr>
                <w:sdtContent>
                  <w:p w14:paraId="10034B34" w14:textId="6E7A36BE" w:rsidR="00BD2A92" w:rsidRDefault="001E49C5">
                    <w:pPr>
                      <w:pStyle w:val="Bezodstpw"/>
                      <w:spacing w:line="216" w:lineRule="auto"/>
                      <w:rPr>
                        <w:rFonts w:asciiTheme="majorHAnsi" w:eastAsiaTheme="majorEastAsia" w:hAnsiTheme="majorHAnsi" w:cstheme="majorBidi"/>
                        <w:color w:val="4472C4" w:themeColor="accent1"/>
                        <w:sz w:val="88"/>
                        <w:szCs w:val="88"/>
                      </w:rPr>
                    </w:pPr>
                    <w:r>
                      <w:rPr>
                        <w:rFonts w:asciiTheme="majorHAnsi" w:eastAsiaTheme="majorEastAsia" w:hAnsiTheme="majorHAnsi" w:cstheme="majorBidi"/>
                        <w:color w:val="4472C4" w:themeColor="accent1"/>
                        <w:sz w:val="88"/>
                        <w:szCs w:val="88"/>
                      </w:rPr>
                      <w:t>WARUNKI DOSTĘPU</w:t>
                    </w:r>
                  </w:p>
                </w:sdtContent>
              </w:sdt>
            </w:tc>
          </w:tr>
          <w:tr w:rsidR="00BD2A92" w14:paraId="275CC937" w14:textId="77777777">
            <w:tc>
              <w:tcPr>
                <w:tcW w:w="7672" w:type="dxa"/>
                <w:tcMar>
                  <w:top w:w="216" w:type="dxa"/>
                  <w:left w:w="115" w:type="dxa"/>
                  <w:bottom w:w="216" w:type="dxa"/>
                  <w:right w:w="115" w:type="dxa"/>
                </w:tcMar>
              </w:tcPr>
              <w:p w14:paraId="737D4213" w14:textId="6188443F" w:rsidR="00BD2A92" w:rsidRDefault="00BD2A92">
                <w:pPr>
                  <w:pStyle w:val="Bezodstpw"/>
                  <w:rPr>
                    <w:color w:val="2F5496" w:themeColor="accent1" w:themeShade="BF"/>
                    <w:sz w:val="24"/>
                  </w:rPr>
                </w:pPr>
              </w:p>
            </w:tc>
          </w:tr>
        </w:tbl>
        <w:tbl>
          <w:tblPr>
            <w:tblpPr w:leftFromText="187" w:rightFromText="187" w:horzAnchor="margin" w:tblpXSpec="center" w:tblpYSpec="bottom"/>
            <w:tblW w:w="3857" w:type="pct"/>
            <w:tblLook w:val="04A0" w:firstRow="1" w:lastRow="0" w:firstColumn="1" w:lastColumn="0" w:noHBand="0" w:noVBand="1"/>
          </w:tblPr>
          <w:tblGrid>
            <w:gridCol w:w="6998"/>
          </w:tblGrid>
          <w:tr w:rsidR="00BD2A92" w14:paraId="2D49C850" w14:textId="77777777">
            <w:tc>
              <w:tcPr>
                <w:tcW w:w="7221" w:type="dxa"/>
                <w:tcMar>
                  <w:top w:w="216" w:type="dxa"/>
                  <w:left w:w="115" w:type="dxa"/>
                  <w:bottom w:w="216" w:type="dxa"/>
                  <w:right w:w="115" w:type="dxa"/>
                </w:tcMar>
              </w:tcPr>
              <w:p w14:paraId="1E188241" w14:textId="77777777" w:rsidR="00BD2A92" w:rsidRDefault="00BD2A92" w:rsidP="00892399">
                <w:pPr>
                  <w:pStyle w:val="Bezodstpw"/>
                  <w:rPr>
                    <w:color w:val="4472C4" w:themeColor="accent1"/>
                  </w:rPr>
                </w:pPr>
              </w:p>
            </w:tc>
          </w:tr>
        </w:tbl>
        <w:p w14:paraId="42AE55D4" w14:textId="530D2D26" w:rsidR="00BD2A92" w:rsidRDefault="00BD2A92">
          <w:pPr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</w:rPr>
            <w:br w:type="page"/>
          </w:r>
        </w:p>
      </w:sdtContent>
    </w:sdt>
    <w:p w14:paraId="1648D270" w14:textId="636A6A42" w:rsidR="002A179F" w:rsidRDefault="002A179F" w:rsidP="002A179F">
      <w:pPr>
        <w:pStyle w:val="Nagwek1"/>
        <w:numPr>
          <w:ilvl w:val="0"/>
          <w:numId w:val="0"/>
        </w:numPr>
      </w:pPr>
    </w:p>
    <w:sdt>
      <w:sdtPr>
        <w:rPr>
          <w:rFonts w:ascii="Times New Roman" w:eastAsia="Times New Roman" w:hAnsi="Times New Roman" w:cs="Times New Roman"/>
          <w:bCs w:val="0"/>
          <w:color w:val="auto"/>
          <w:sz w:val="24"/>
          <w:szCs w:val="24"/>
        </w:rPr>
        <w:id w:val="1906176978"/>
        <w:docPartObj>
          <w:docPartGallery w:val="Table of Contents"/>
          <w:docPartUnique/>
        </w:docPartObj>
      </w:sdtPr>
      <w:sdtEndPr>
        <w:rPr>
          <w:b/>
        </w:rPr>
      </w:sdtEndPr>
      <w:sdtContent>
        <w:p w14:paraId="1E1690AA" w14:textId="4174CC51" w:rsidR="00DA3233" w:rsidRDefault="00DA3233" w:rsidP="0073613B">
          <w:pPr>
            <w:pStyle w:val="Nagwekspisutreci"/>
            <w:numPr>
              <w:ilvl w:val="0"/>
              <w:numId w:val="0"/>
            </w:numPr>
            <w:spacing w:line="480" w:lineRule="auto"/>
          </w:pPr>
          <w:r>
            <w:t>Spis treści</w:t>
          </w:r>
        </w:p>
        <w:p w14:paraId="406B4346" w14:textId="35BE8800" w:rsidR="00DA3233" w:rsidRDefault="00DA3233" w:rsidP="007C0AC1">
          <w:pPr>
            <w:pStyle w:val="Spistreci1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25448871" w:history="1">
            <w:r w:rsidRPr="00A5326A">
              <w:rPr>
                <w:rStyle w:val="Hipercze"/>
                <w:noProof/>
              </w:rPr>
              <w:t>1.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pl-PL"/>
              </w:rPr>
              <w:tab/>
            </w:r>
            <w:r w:rsidRPr="00A5326A">
              <w:rPr>
                <w:rStyle w:val="Hipercze"/>
                <w:noProof/>
              </w:rPr>
              <w:t>Wymagania dotyczące tworzenia i funkcjonowania LGD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_Toc125448871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E00B216" w14:textId="5EE69222" w:rsidR="00DA3233" w:rsidRDefault="00DA3233" w:rsidP="007C0AC1">
          <w:pPr>
            <w:pStyle w:val="Spistreci1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/>
            </w:rPr>
          </w:pPr>
          <w:hyperlink w:anchor="_Toc125448872" w:history="1">
            <w:r w:rsidRPr="00A5326A">
              <w:rPr>
                <w:rStyle w:val="Hipercze"/>
                <w:noProof/>
              </w:rPr>
              <w:t>2.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pl-PL"/>
              </w:rPr>
              <w:tab/>
            </w:r>
            <w:r w:rsidRPr="00A5326A">
              <w:rPr>
                <w:rStyle w:val="Hipercze"/>
                <w:noProof/>
              </w:rPr>
              <w:t>Wymagania wynikające z art. 32 ust. 1 rozporządzenia 2021/1060 tj.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_Toc125448872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BBCF825" w14:textId="05E76192" w:rsidR="00DA3233" w:rsidRDefault="00DA3233" w:rsidP="007C0AC1">
          <w:pPr>
            <w:pStyle w:val="Spistreci1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/>
            </w:rPr>
          </w:pPr>
          <w:hyperlink w:anchor="_Toc125448873" w:history="1">
            <w:r w:rsidRPr="00A5326A">
              <w:rPr>
                <w:rStyle w:val="Hipercze"/>
                <w:noProof/>
              </w:rPr>
              <w:t>3.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pl-PL"/>
              </w:rPr>
              <w:tab/>
            </w:r>
            <w:r w:rsidRPr="00A5326A">
              <w:rPr>
                <w:rStyle w:val="Hipercze"/>
                <w:noProof/>
              </w:rPr>
              <w:t>Wymagania w zakresie liczby mieszkańców objętych LSR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_Toc125448873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B886A8D" w14:textId="270B9E92" w:rsidR="00DA3233" w:rsidRDefault="00DA3233" w:rsidP="007C0AC1">
          <w:pPr>
            <w:pStyle w:val="Spistreci1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/>
            </w:rPr>
          </w:pPr>
          <w:hyperlink w:anchor="_Toc125448874" w:history="1">
            <w:r w:rsidRPr="00A5326A">
              <w:rPr>
                <w:rStyle w:val="Hipercze"/>
                <w:noProof/>
              </w:rPr>
              <w:t>4.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pl-PL"/>
              </w:rPr>
              <w:tab/>
            </w:r>
            <w:r w:rsidRPr="00A5326A">
              <w:rPr>
                <w:rStyle w:val="Hipercze"/>
                <w:noProof/>
              </w:rPr>
              <w:t>Wymagania w zakresie wsparcia finansowego: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_Toc125448874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B6C652A" w14:textId="247B5EB5" w:rsidR="00DA3233" w:rsidRDefault="00DA3233" w:rsidP="007C0AC1">
          <w:pPr>
            <w:pStyle w:val="Spistreci1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/>
            </w:rPr>
          </w:pPr>
          <w:hyperlink w:anchor="_Toc125448875" w:history="1">
            <w:r w:rsidRPr="00A5326A">
              <w:rPr>
                <w:rStyle w:val="Hipercze"/>
                <w:noProof/>
              </w:rPr>
              <w:t>5.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pl-PL"/>
              </w:rPr>
              <w:tab/>
            </w:r>
            <w:r w:rsidRPr="00A5326A">
              <w:rPr>
                <w:rStyle w:val="Hipercze"/>
                <w:noProof/>
              </w:rPr>
              <w:t>Inne warunki dostępu: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_Toc125448875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2B893A3" w14:textId="2BED1614" w:rsidR="00DA3233" w:rsidRDefault="00DA3233" w:rsidP="007C0AC1">
          <w:r>
            <w:rPr>
              <w:b/>
              <w:bCs/>
            </w:rPr>
            <w:fldChar w:fldCharType="end"/>
          </w:r>
        </w:p>
      </w:sdtContent>
    </w:sdt>
    <w:p w14:paraId="210A38FE" w14:textId="5C9DE1AA" w:rsidR="002A179F" w:rsidRDefault="002A179F">
      <w:pPr>
        <w:rPr>
          <w:rFonts w:ascii="Arial" w:hAnsi="Arial" w:cs="Arial"/>
          <w:b/>
        </w:rPr>
      </w:pPr>
      <w:r>
        <w:br w:type="page"/>
      </w:r>
    </w:p>
    <w:p w14:paraId="4E11F692" w14:textId="77777777" w:rsidR="001E49C5" w:rsidRDefault="001E49C5" w:rsidP="001E49C5">
      <w:pPr>
        <w:pStyle w:val="Akapitzlist"/>
        <w:spacing w:before="120" w:after="120" w:line="276" w:lineRule="auto"/>
        <w:ind w:left="426"/>
        <w:contextualSpacing w:val="0"/>
        <w:rPr>
          <w:rFonts w:ascii="Arial" w:hAnsi="Arial" w:cs="Arial"/>
          <w:b/>
        </w:rPr>
      </w:pPr>
    </w:p>
    <w:p w14:paraId="4C2A0012" w14:textId="3F43B6D6" w:rsidR="003D581C" w:rsidRPr="00641F47" w:rsidRDefault="003D581C" w:rsidP="00641F47">
      <w:pPr>
        <w:pStyle w:val="Nagwek1"/>
        <w:numPr>
          <w:ilvl w:val="0"/>
          <w:numId w:val="36"/>
        </w:numPr>
      </w:pPr>
      <w:bookmarkStart w:id="0" w:name="_Toc125447888"/>
      <w:bookmarkStart w:id="1" w:name="_Toc125448871"/>
      <w:r w:rsidRPr="00641F47">
        <w:t>Wymagania dotyczące tworzenia i funkcjonowania LGD</w:t>
      </w:r>
      <w:bookmarkEnd w:id="0"/>
      <w:bookmarkEnd w:id="1"/>
    </w:p>
    <w:p w14:paraId="736E98ED" w14:textId="77777777" w:rsidR="00BA5F49" w:rsidRDefault="00BA5F49" w:rsidP="0070664A">
      <w:pPr>
        <w:spacing w:before="120" w:after="120" w:line="276" w:lineRule="auto"/>
        <w:rPr>
          <w:rFonts w:ascii="Arial" w:hAnsi="Arial" w:cs="Arial"/>
          <w:lang w:eastAsia="pl-PL"/>
        </w:rPr>
      </w:pPr>
    </w:p>
    <w:p w14:paraId="02519C44" w14:textId="450F34EF" w:rsidR="003D581C" w:rsidRPr="007F4B85" w:rsidRDefault="003D581C" w:rsidP="0070664A">
      <w:pPr>
        <w:spacing w:before="120" w:after="120" w:line="276" w:lineRule="auto"/>
        <w:rPr>
          <w:rFonts w:ascii="Arial" w:hAnsi="Arial" w:cs="Arial"/>
          <w:lang w:eastAsia="pl-PL"/>
        </w:rPr>
      </w:pPr>
      <w:r w:rsidRPr="007F4B85">
        <w:rPr>
          <w:rFonts w:ascii="Arial" w:hAnsi="Arial" w:cs="Arial"/>
          <w:lang w:eastAsia="pl-PL"/>
        </w:rPr>
        <w:t>LSR będzie realizowana przez LGD:</w:t>
      </w:r>
    </w:p>
    <w:p w14:paraId="0FE49B7F" w14:textId="566BC567" w:rsidR="003D581C" w:rsidRDefault="003D581C" w:rsidP="0070664A">
      <w:pPr>
        <w:numPr>
          <w:ilvl w:val="1"/>
          <w:numId w:val="5"/>
        </w:numPr>
        <w:spacing w:before="120" w:after="120" w:line="276" w:lineRule="auto"/>
        <w:ind w:left="709"/>
        <w:jc w:val="both"/>
        <w:rPr>
          <w:rFonts w:ascii="Arial" w:hAnsi="Arial" w:cs="Arial"/>
          <w:lang w:eastAsia="pl-PL"/>
        </w:rPr>
      </w:pPr>
      <w:r w:rsidRPr="007F4B85">
        <w:rPr>
          <w:rFonts w:ascii="Arial" w:hAnsi="Arial" w:cs="Arial"/>
          <w:lang w:eastAsia="pl-PL"/>
        </w:rPr>
        <w:t xml:space="preserve">działającą jako </w:t>
      </w:r>
      <w:r w:rsidR="001B4FFE" w:rsidRPr="007F4B85">
        <w:rPr>
          <w:rFonts w:ascii="Arial" w:hAnsi="Arial" w:cs="Arial"/>
          <w:lang w:eastAsia="pl-PL"/>
        </w:rPr>
        <w:t>stowarzyszenie</w:t>
      </w:r>
      <w:r w:rsidR="00721AC1" w:rsidRPr="007F4B85">
        <w:rPr>
          <w:rFonts w:ascii="Arial" w:hAnsi="Arial" w:cs="Arial"/>
          <w:lang w:eastAsia="pl-PL"/>
        </w:rPr>
        <w:t xml:space="preserve"> posiadające osobowość prawną </w:t>
      </w:r>
      <w:r w:rsidR="00721AC1" w:rsidRPr="007B11D8">
        <w:rPr>
          <w:rFonts w:ascii="Arial" w:hAnsi="Arial" w:cs="Arial"/>
        </w:rPr>
        <w:t>i spełnia</w:t>
      </w:r>
      <w:r w:rsidR="00F26698" w:rsidRPr="007B11D8">
        <w:rPr>
          <w:rFonts w:ascii="Arial" w:hAnsi="Arial" w:cs="Arial"/>
        </w:rPr>
        <w:t>jącą</w:t>
      </w:r>
      <w:r w:rsidR="00721AC1" w:rsidRPr="007B11D8">
        <w:rPr>
          <w:rFonts w:ascii="Arial" w:hAnsi="Arial" w:cs="Arial"/>
        </w:rPr>
        <w:t xml:space="preserve"> wymagania określone w art. 4 ustawy </w:t>
      </w:r>
      <w:r w:rsidR="00B058A7">
        <w:rPr>
          <w:rFonts w:ascii="Arial" w:hAnsi="Arial" w:cs="Arial"/>
        </w:rPr>
        <w:t>RLKS</w:t>
      </w:r>
      <w:r w:rsidR="00721AC1" w:rsidRPr="007F4B85">
        <w:rPr>
          <w:rFonts w:ascii="Arial" w:hAnsi="Arial" w:cs="Arial"/>
          <w:lang w:eastAsia="pl-PL"/>
        </w:rPr>
        <w:t>;</w:t>
      </w:r>
    </w:p>
    <w:p w14:paraId="7F80D9CE" w14:textId="77777777" w:rsidR="002B7FB8" w:rsidRPr="007F4B85" w:rsidRDefault="002B7FB8" w:rsidP="002B7FB8">
      <w:pPr>
        <w:spacing w:before="120" w:after="120" w:line="276" w:lineRule="auto"/>
        <w:ind w:left="709"/>
        <w:jc w:val="both"/>
        <w:rPr>
          <w:rFonts w:ascii="Arial" w:hAnsi="Arial" w:cs="Arial"/>
          <w:lang w:eastAsia="pl-PL"/>
        </w:rPr>
      </w:pPr>
    </w:p>
    <w:p w14:paraId="502E12DB" w14:textId="039A89E0" w:rsidR="003D581C" w:rsidRDefault="003D581C" w:rsidP="0070664A">
      <w:pPr>
        <w:numPr>
          <w:ilvl w:val="1"/>
          <w:numId w:val="5"/>
        </w:numPr>
        <w:spacing w:before="120" w:after="120" w:line="276" w:lineRule="auto"/>
        <w:ind w:left="709"/>
        <w:jc w:val="both"/>
        <w:rPr>
          <w:rFonts w:ascii="Arial" w:hAnsi="Arial" w:cs="Arial"/>
          <w:lang w:eastAsia="pl-PL"/>
        </w:rPr>
      </w:pPr>
      <w:r w:rsidRPr="007F4B85">
        <w:rPr>
          <w:rFonts w:ascii="Arial" w:hAnsi="Arial" w:cs="Arial"/>
          <w:lang w:eastAsia="pl-PL"/>
        </w:rPr>
        <w:t>posiadającą siedzibę w miejscowości położonej w województwie, którego obszar jest objęty LSR</w:t>
      </w:r>
      <w:r w:rsidR="00721AC1" w:rsidRPr="007F4B85">
        <w:rPr>
          <w:rFonts w:ascii="Arial" w:hAnsi="Arial" w:cs="Arial"/>
          <w:lang w:eastAsia="pl-PL"/>
        </w:rPr>
        <w:t>;</w:t>
      </w:r>
    </w:p>
    <w:p w14:paraId="01D2005F" w14:textId="77777777" w:rsidR="002B7FB8" w:rsidRPr="007F4B85" w:rsidRDefault="002B7FB8" w:rsidP="002B7FB8">
      <w:pPr>
        <w:spacing w:before="120" w:after="120" w:line="276" w:lineRule="auto"/>
        <w:ind w:left="709"/>
        <w:jc w:val="both"/>
        <w:rPr>
          <w:rFonts w:ascii="Arial" w:hAnsi="Arial" w:cs="Arial"/>
          <w:lang w:eastAsia="pl-PL"/>
        </w:rPr>
      </w:pPr>
    </w:p>
    <w:p w14:paraId="1296437D" w14:textId="7064EAAA" w:rsidR="003D581C" w:rsidRDefault="003D581C" w:rsidP="0070664A">
      <w:pPr>
        <w:numPr>
          <w:ilvl w:val="1"/>
          <w:numId w:val="5"/>
        </w:numPr>
        <w:spacing w:before="120" w:after="120" w:line="276" w:lineRule="auto"/>
        <w:ind w:left="709"/>
        <w:jc w:val="both"/>
        <w:rPr>
          <w:rFonts w:ascii="Arial" w:hAnsi="Arial" w:cs="Arial"/>
          <w:lang w:eastAsia="pl-PL"/>
        </w:rPr>
      </w:pPr>
      <w:r w:rsidRPr="007F4B85">
        <w:rPr>
          <w:rFonts w:ascii="Arial" w:hAnsi="Arial" w:cs="Arial"/>
          <w:lang w:eastAsia="pl-PL"/>
        </w:rPr>
        <w:t>posiadającą organ decyzyjny, w którym żadna pojedyncza grupa interesu nie kontrolu</w:t>
      </w:r>
      <w:r w:rsidR="00721AC1" w:rsidRPr="007F4B85">
        <w:rPr>
          <w:rFonts w:ascii="Arial" w:hAnsi="Arial" w:cs="Arial"/>
          <w:lang w:eastAsia="pl-PL"/>
        </w:rPr>
        <w:t>je procesu podejmowania decyzji;</w:t>
      </w:r>
    </w:p>
    <w:p w14:paraId="6A8B77C4" w14:textId="77777777" w:rsidR="002B7FB8" w:rsidRPr="007F4B85" w:rsidRDefault="002B7FB8" w:rsidP="002B7FB8">
      <w:pPr>
        <w:spacing w:before="120" w:after="120" w:line="276" w:lineRule="auto"/>
        <w:ind w:left="709"/>
        <w:jc w:val="both"/>
        <w:rPr>
          <w:rFonts w:ascii="Arial" w:hAnsi="Arial" w:cs="Arial"/>
          <w:lang w:eastAsia="pl-PL"/>
        </w:rPr>
      </w:pPr>
    </w:p>
    <w:p w14:paraId="29A7C36A" w14:textId="12DEEB2E" w:rsidR="003D581C" w:rsidRPr="007F4B85" w:rsidRDefault="003D581C" w:rsidP="0070664A">
      <w:pPr>
        <w:numPr>
          <w:ilvl w:val="1"/>
          <w:numId w:val="5"/>
        </w:numPr>
        <w:spacing w:before="120" w:after="120" w:line="276" w:lineRule="auto"/>
        <w:ind w:left="709"/>
        <w:jc w:val="both"/>
        <w:rPr>
          <w:rFonts w:ascii="Arial" w:hAnsi="Arial" w:cs="Arial"/>
          <w:lang w:eastAsia="pl-PL"/>
        </w:rPr>
      </w:pPr>
      <w:r w:rsidRPr="007F4B85">
        <w:rPr>
          <w:rFonts w:ascii="Arial" w:hAnsi="Arial" w:cs="Arial"/>
          <w:lang w:eastAsia="pl-PL"/>
        </w:rPr>
        <w:t xml:space="preserve">w skład której </w:t>
      </w:r>
      <w:r w:rsidR="002F2637" w:rsidRPr="007F4B85">
        <w:rPr>
          <w:rFonts w:ascii="Arial" w:hAnsi="Arial" w:cs="Arial"/>
          <w:lang w:eastAsia="pl-PL"/>
        </w:rPr>
        <w:t xml:space="preserve">z każdej gminy </w:t>
      </w:r>
      <w:r w:rsidRPr="007F4B85">
        <w:rPr>
          <w:rFonts w:ascii="Arial" w:hAnsi="Arial" w:cs="Arial"/>
          <w:lang w:eastAsia="pl-PL"/>
        </w:rPr>
        <w:t>wchodzą przedstawiciele</w:t>
      </w:r>
      <w:r w:rsidR="00332269" w:rsidRPr="007F4B85">
        <w:rPr>
          <w:rFonts w:ascii="Arial" w:hAnsi="Arial" w:cs="Arial"/>
          <w:lang w:eastAsia="pl-PL"/>
        </w:rPr>
        <w:t xml:space="preserve"> </w:t>
      </w:r>
      <w:r w:rsidR="0024738E" w:rsidRPr="007F4B85">
        <w:rPr>
          <w:rFonts w:ascii="Arial" w:hAnsi="Arial" w:cs="Arial"/>
          <w:lang w:eastAsia="pl-PL"/>
        </w:rPr>
        <w:t xml:space="preserve">lokalnych </w:t>
      </w:r>
      <w:r w:rsidR="00AE286A">
        <w:rPr>
          <w:rFonts w:ascii="Arial" w:hAnsi="Arial" w:cs="Arial"/>
          <w:lang w:eastAsia="pl-PL"/>
        </w:rPr>
        <w:t xml:space="preserve">grup </w:t>
      </w:r>
      <w:r w:rsidR="00332269" w:rsidRPr="007F4B85">
        <w:rPr>
          <w:rFonts w:ascii="Arial" w:hAnsi="Arial" w:cs="Arial"/>
          <w:lang w:eastAsia="pl-PL"/>
        </w:rPr>
        <w:t>interesów społeczno-gospodarczych</w:t>
      </w:r>
      <w:r w:rsidR="00AE286A">
        <w:rPr>
          <w:rFonts w:ascii="Arial" w:hAnsi="Arial" w:cs="Arial"/>
          <w:lang w:eastAsia="pl-PL"/>
        </w:rPr>
        <w:t xml:space="preserve"> reprezentujących interesy sektorów: publicznego, społecznego i gospodarczego</w:t>
      </w:r>
      <w:r w:rsidR="00332269" w:rsidRPr="007F4B85">
        <w:rPr>
          <w:rFonts w:ascii="Arial" w:hAnsi="Arial" w:cs="Arial"/>
          <w:lang w:eastAsia="pl-PL"/>
        </w:rPr>
        <w:t xml:space="preserve"> </w:t>
      </w:r>
      <w:r w:rsidR="00AE286A">
        <w:rPr>
          <w:rFonts w:ascii="Arial" w:hAnsi="Arial" w:cs="Arial"/>
          <w:lang w:eastAsia="pl-PL"/>
        </w:rPr>
        <w:t>(</w:t>
      </w:r>
      <w:r w:rsidR="00332269" w:rsidRPr="007F4B85">
        <w:rPr>
          <w:rFonts w:ascii="Arial" w:hAnsi="Arial" w:cs="Arial"/>
          <w:lang w:eastAsia="pl-PL"/>
        </w:rPr>
        <w:t xml:space="preserve">co najmniej po 1 </w:t>
      </w:r>
      <w:r w:rsidR="00AE286A">
        <w:rPr>
          <w:rFonts w:ascii="Arial" w:hAnsi="Arial" w:cs="Arial"/>
          <w:lang w:eastAsia="pl-PL"/>
        </w:rPr>
        <w:t xml:space="preserve">przedstawicielu </w:t>
      </w:r>
      <w:r w:rsidR="00C05AD8">
        <w:rPr>
          <w:rFonts w:ascii="Arial" w:hAnsi="Arial" w:cs="Arial"/>
          <w:lang w:eastAsia="pl-PL"/>
        </w:rPr>
        <w:t xml:space="preserve">odnośnej grupy interesu </w:t>
      </w:r>
      <w:r w:rsidR="00332269" w:rsidRPr="007F4B85">
        <w:rPr>
          <w:rFonts w:ascii="Arial" w:hAnsi="Arial" w:cs="Arial"/>
          <w:lang w:eastAsia="pl-PL"/>
        </w:rPr>
        <w:t>z każde</w:t>
      </w:r>
      <w:r w:rsidR="00AE286A">
        <w:rPr>
          <w:rFonts w:ascii="Arial" w:hAnsi="Arial" w:cs="Arial"/>
          <w:lang w:eastAsia="pl-PL"/>
        </w:rPr>
        <w:t>j gminy). Przyporządkowanie podmiotów do poszczególnych sektorów wygląda następująco</w:t>
      </w:r>
      <w:r w:rsidRPr="007F4B85">
        <w:rPr>
          <w:rFonts w:ascii="Arial" w:hAnsi="Arial" w:cs="Arial"/>
          <w:lang w:eastAsia="pl-PL"/>
        </w:rPr>
        <w:t>:</w:t>
      </w:r>
    </w:p>
    <w:p w14:paraId="24008B68" w14:textId="77777777" w:rsidR="003D581C" w:rsidRPr="007F4B85" w:rsidRDefault="00AE286A" w:rsidP="0070664A">
      <w:pPr>
        <w:numPr>
          <w:ilvl w:val="2"/>
          <w:numId w:val="5"/>
        </w:numPr>
        <w:spacing w:before="120" w:after="120" w:line="276" w:lineRule="auto"/>
        <w:ind w:left="993" w:hanging="284"/>
        <w:jc w:val="both"/>
        <w:rPr>
          <w:rFonts w:ascii="Arial" w:hAnsi="Arial" w:cs="Arial"/>
          <w:lang w:eastAsia="pl-PL"/>
        </w:rPr>
      </w:pPr>
      <w:r>
        <w:rPr>
          <w:rFonts w:ascii="Arial" w:hAnsi="Arial" w:cs="Arial"/>
          <w:lang w:eastAsia="pl-PL"/>
        </w:rPr>
        <w:t xml:space="preserve">do grupy interesu sektora </w:t>
      </w:r>
      <w:r w:rsidR="003D581C" w:rsidRPr="007F4B85">
        <w:rPr>
          <w:rFonts w:ascii="Arial" w:hAnsi="Arial" w:cs="Arial"/>
          <w:lang w:eastAsia="pl-PL"/>
        </w:rPr>
        <w:t>publiczn</w:t>
      </w:r>
      <w:r w:rsidR="00332269" w:rsidRPr="007F4B85">
        <w:rPr>
          <w:rFonts w:ascii="Arial" w:hAnsi="Arial" w:cs="Arial"/>
          <w:lang w:eastAsia="pl-PL"/>
        </w:rPr>
        <w:t>ego</w:t>
      </w:r>
      <w:r>
        <w:rPr>
          <w:rFonts w:ascii="Arial" w:hAnsi="Arial" w:cs="Arial"/>
          <w:lang w:eastAsia="pl-PL"/>
        </w:rPr>
        <w:t xml:space="preserve"> należy</w:t>
      </w:r>
      <w:r w:rsidR="003D581C" w:rsidRPr="007F4B85">
        <w:rPr>
          <w:rFonts w:ascii="Arial" w:hAnsi="Arial" w:cs="Arial"/>
          <w:lang w:eastAsia="pl-PL"/>
        </w:rPr>
        <w:t xml:space="preserve">, </w:t>
      </w:r>
      <w:r w:rsidR="00296E13" w:rsidRPr="007F4B85">
        <w:rPr>
          <w:rFonts w:ascii="Arial" w:hAnsi="Arial" w:cs="Arial"/>
          <w:lang w:eastAsia="pl-PL"/>
        </w:rPr>
        <w:t>m.in.</w:t>
      </w:r>
      <w:r w:rsidR="003D581C" w:rsidRPr="007F4B85">
        <w:rPr>
          <w:rFonts w:ascii="Arial" w:hAnsi="Arial" w:cs="Arial"/>
          <w:lang w:eastAsia="pl-PL"/>
        </w:rPr>
        <w:t>:</w:t>
      </w:r>
    </w:p>
    <w:p w14:paraId="43F0DCB6" w14:textId="77777777" w:rsidR="003D581C" w:rsidRPr="007F4B85" w:rsidRDefault="003D581C" w:rsidP="002B7FB8">
      <w:pPr>
        <w:numPr>
          <w:ilvl w:val="0"/>
          <w:numId w:val="2"/>
        </w:numPr>
        <w:spacing w:before="120" w:after="120"/>
        <w:ind w:left="1418" w:hanging="357"/>
        <w:jc w:val="both"/>
        <w:rPr>
          <w:rFonts w:ascii="Arial" w:hAnsi="Arial" w:cs="Arial"/>
          <w:lang w:eastAsia="pl-PL"/>
        </w:rPr>
      </w:pPr>
      <w:r w:rsidRPr="007F4B85">
        <w:rPr>
          <w:rFonts w:ascii="Arial" w:hAnsi="Arial" w:cs="Arial"/>
          <w:lang w:eastAsia="pl-PL"/>
        </w:rPr>
        <w:t>gmin</w:t>
      </w:r>
      <w:r w:rsidR="00D04604" w:rsidRPr="007F4B85">
        <w:rPr>
          <w:rFonts w:ascii="Arial" w:hAnsi="Arial" w:cs="Arial"/>
          <w:lang w:eastAsia="pl-PL"/>
        </w:rPr>
        <w:t>a</w:t>
      </w:r>
      <w:r w:rsidRPr="007F4B85">
        <w:rPr>
          <w:rFonts w:ascii="Arial" w:hAnsi="Arial" w:cs="Arial"/>
          <w:lang w:eastAsia="pl-PL"/>
        </w:rPr>
        <w:t>,</w:t>
      </w:r>
    </w:p>
    <w:p w14:paraId="0A501A59" w14:textId="77777777" w:rsidR="003D581C" w:rsidRPr="007F4B85" w:rsidRDefault="003D581C" w:rsidP="002B7FB8">
      <w:pPr>
        <w:numPr>
          <w:ilvl w:val="0"/>
          <w:numId w:val="2"/>
        </w:numPr>
        <w:spacing w:before="120" w:after="120"/>
        <w:ind w:left="1418" w:hanging="357"/>
        <w:jc w:val="both"/>
        <w:rPr>
          <w:rFonts w:ascii="Arial" w:hAnsi="Arial" w:cs="Arial"/>
          <w:lang w:eastAsia="pl-PL"/>
        </w:rPr>
      </w:pPr>
      <w:r w:rsidRPr="007F4B85">
        <w:rPr>
          <w:rFonts w:ascii="Arial" w:hAnsi="Arial" w:cs="Arial"/>
          <w:lang w:eastAsia="pl-PL"/>
        </w:rPr>
        <w:t>powiat,</w:t>
      </w:r>
    </w:p>
    <w:p w14:paraId="3E0F6ED8" w14:textId="77777777" w:rsidR="00D04604" w:rsidRPr="007F4B85" w:rsidRDefault="00D04604" w:rsidP="002B7FB8">
      <w:pPr>
        <w:numPr>
          <w:ilvl w:val="0"/>
          <w:numId w:val="2"/>
        </w:numPr>
        <w:spacing w:before="120" w:after="120"/>
        <w:ind w:left="1418" w:hanging="357"/>
        <w:jc w:val="both"/>
        <w:rPr>
          <w:rFonts w:ascii="Arial" w:hAnsi="Arial" w:cs="Arial"/>
          <w:lang w:eastAsia="pl-PL"/>
        </w:rPr>
      </w:pPr>
      <w:r w:rsidRPr="007F4B85">
        <w:rPr>
          <w:rFonts w:ascii="Arial" w:hAnsi="Arial" w:cs="Arial"/>
          <w:lang w:eastAsia="pl-PL"/>
        </w:rPr>
        <w:t xml:space="preserve">członek </w:t>
      </w:r>
      <w:r w:rsidR="003D581C" w:rsidRPr="007F4B85">
        <w:rPr>
          <w:rFonts w:ascii="Arial" w:hAnsi="Arial" w:cs="Arial"/>
          <w:lang w:eastAsia="pl-PL"/>
        </w:rPr>
        <w:t>rady</w:t>
      </w:r>
      <w:r w:rsidRPr="007F4B85">
        <w:rPr>
          <w:rFonts w:ascii="Arial" w:hAnsi="Arial" w:cs="Arial"/>
          <w:lang w:eastAsia="pl-PL"/>
        </w:rPr>
        <w:t xml:space="preserve"> gminy,</w:t>
      </w:r>
    </w:p>
    <w:p w14:paraId="711C3C3E" w14:textId="77777777" w:rsidR="0024738E" w:rsidRPr="007F4B85" w:rsidRDefault="00D04604" w:rsidP="002B7FB8">
      <w:pPr>
        <w:numPr>
          <w:ilvl w:val="0"/>
          <w:numId w:val="2"/>
        </w:numPr>
        <w:spacing w:before="120" w:after="120"/>
        <w:ind w:left="1418" w:hanging="357"/>
        <w:jc w:val="both"/>
        <w:rPr>
          <w:rFonts w:ascii="Arial" w:hAnsi="Arial" w:cs="Arial"/>
          <w:lang w:eastAsia="pl-PL"/>
        </w:rPr>
      </w:pPr>
      <w:r w:rsidRPr="007F4B85">
        <w:rPr>
          <w:rFonts w:ascii="Arial" w:hAnsi="Arial" w:cs="Arial"/>
          <w:lang w:eastAsia="pl-PL"/>
        </w:rPr>
        <w:t>członek rady powiatu</w:t>
      </w:r>
      <w:r w:rsidR="003D581C" w:rsidRPr="007F4B85">
        <w:rPr>
          <w:rFonts w:ascii="Arial" w:hAnsi="Arial" w:cs="Arial"/>
          <w:lang w:eastAsia="pl-PL"/>
        </w:rPr>
        <w:t>,</w:t>
      </w:r>
    </w:p>
    <w:p w14:paraId="63400651" w14:textId="77777777" w:rsidR="00087791" w:rsidRPr="007F4B85" w:rsidRDefault="003D581C" w:rsidP="002B7FB8">
      <w:pPr>
        <w:numPr>
          <w:ilvl w:val="0"/>
          <w:numId w:val="2"/>
        </w:numPr>
        <w:spacing w:before="120" w:after="120"/>
        <w:ind w:left="1418" w:hanging="357"/>
        <w:jc w:val="both"/>
        <w:rPr>
          <w:rFonts w:ascii="Arial" w:hAnsi="Arial" w:cs="Arial"/>
          <w:lang w:eastAsia="pl-PL"/>
        </w:rPr>
      </w:pPr>
      <w:r w:rsidRPr="007F4B85">
        <w:rPr>
          <w:rFonts w:ascii="Arial" w:hAnsi="Arial" w:cs="Arial"/>
          <w:lang w:eastAsia="pl-PL"/>
        </w:rPr>
        <w:t>sołtys,</w:t>
      </w:r>
    </w:p>
    <w:p w14:paraId="2A3F2B91" w14:textId="77777777" w:rsidR="00332269" w:rsidRPr="007F4B85" w:rsidRDefault="00087791" w:rsidP="002B7FB8">
      <w:pPr>
        <w:numPr>
          <w:ilvl w:val="0"/>
          <w:numId w:val="2"/>
        </w:numPr>
        <w:spacing w:before="120" w:after="120"/>
        <w:ind w:left="1418" w:hanging="357"/>
        <w:jc w:val="both"/>
        <w:rPr>
          <w:rFonts w:ascii="Arial" w:hAnsi="Arial" w:cs="Arial"/>
          <w:lang w:eastAsia="pl-PL"/>
        </w:rPr>
      </w:pPr>
      <w:r w:rsidRPr="007F4B85">
        <w:rPr>
          <w:rFonts w:ascii="Arial" w:hAnsi="Arial" w:cs="Arial"/>
          <w:lang w:eastAsia="pl-PL"/>
        </w:rPr>
        <w:t>samorządowe jednostki organizacyjne gminy lub powiatu</w:t>
      </w:r>
      <w:r w:rsidR="001B4FFE" w:rsidRPr="007F4B85">
        <w:rPr>
          <w:rFonts w:ascii="Arial" w:hAnsi="Arial" w:cs="Arial"/>
          <w:lang w:eastAsia="pl-PL"/>
        </w:rPr>
        <w:t>,</w:t>
      </w:r>
    </w:p>
    <w:p w14:paraId="547720DB" w14:textId="37205250" w:rsidR="003D581C" w:rsidRPr="007F4B85" w:rsidRDefault="00AE286A" w:rsidP="0070664A">
      <w:pPr>
        <w:numPr>
          <w:ilvl w:val="2"/>
          <w:numId w:val="5"/>
        </w:numPr>
        <w:spacing w:before="120" w:after="120" w:line="276" w:lineRule="auto"/>
        <w:ind w:left="993" w:hanging="284"/>
        <w:jc w:val="both"/>
        <w:rPr>
          <w:rFonts w:ascii="Arial" w:hAnsi="Arial" w:cs="Arial"/>
          <w:lang w:eastAsia="pl-PL"/>
        </w:rPr>
      </w:pPr>
      <w:r>
        <w:rPr>
          <w:rFonts w:ascii="Arial" w:hAnsi="Arial" w:cs="Arial"/>
          <w:lang w:eastAsia="pl-PL"/>
        </w:rPr>
        <w:t xml:space="preserve">do grupy interesu sektora </w:t>
      </w:r>
      <w:r w:rsidR="003D581C" w:rsidRPr="007F4B85">
        <w:rPr>
          <w:rFonts w:ascii="Arial" w:hAnsi="Arial" w:cs="Arial"/>
          <w:lang w:eastAsia="pl-PL"/>
        </w:rPr>
        <w:t>społeczn</w:t>
      </w:r>
      <w:r w:rsidR="00332269" w:rsidRPr="007F4B85">
        <w:rPr>
          <w:rFonts w:ascii="Arial" w:hAnsi="Arial" w:cs="Arial"/>
          <w:lang w:eastAsia="pl-PL"/>
        </w:rPr>
        <w:t>ego</w:t>
      </w:r>
      <w:r w:rsidR="003D581C" w:rsidRPr="007F4B85">
        <w:rPr>
          <w:rFonts w:ascii="Arial" w:hAnsi="Arial" w:cs="Arial"/>
          <w:lang w:eastAsia="pl-PL"/>
        </w:rPr>
        <w:t>,</w:t>
      </w:r>
      <w:r w:rsidR="00306259" w:rsidRPr="007B11D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należą </w:t>
      </w:r>
      <w:r w:rsidR="00306259" w:rsidRPr="007B11D8">
        <w:rPr>
          <w:rFonts w:ascii="Arial" w:hAnsi="Arial" w:cs="Arial"/>
        </w:rPr>
        <w:t>w</w:t>
      </w:r>
      <w:r w:rsidR="003D581C" w:rsidRPr="007F4B85">
        <w:rPr>
          <w:rFonts w:ascii="Arial" w:hAnsi="Arial" w:cs="Arial"/>
          <w:lang w:eastAsia="pl-PL"/>
        </w:rPr>
        <w:t xml:space="preserve"> szczególności:</w:t>
      </w:r>
    </w:p>
    <w:p w14:paraId="793460D3" w14:textId="77777777" w:rsidR="00332269" w:rsidRPr="007F4B85" w:rsidRDefault="00332269" w:rsidP="002B7FB8">
      <w:pPr>
        <w:numPr>
          <w:ilvl w:val="0"/>
          <w:numId w:val="2"/>
        </w:numPr>
        <w:spacing w:before="120" w:after="120"/>
        <w:ind w:left="1418" w:hanging="357"/>
        <w:jc w:val="both"/>
        <w:rPr>
          <w:rFonts w:ascii="Arial" w:hAnsi="Arial" w:cs="Arial"/>
          <w:lang w:eastAsia="pl-PL"/>
        </w:rPr>
      </w:pPr>
      <w:r w:rsidRPr="007F4B85">
        <w:rPr>
          <w:rFonts w:ascii="Arial" w:hAnsi="Arial" w:cs="Arial"/>
          <w:lang w:eastAsia="pl-PL"/>
        </w:rPr>
        <w:t>mieszkańcy,</w:t>
      </w:r>
    </w:p>
    <w:p w14:paraId="697374BD" w14:textId="1B6E50E6" w:rsidR="003D581C" w:rsidRPr="007F4B85" w:rsidRDefault="003D581C" w:rsidP="002B7FB8">
      <w:pPr>
        <w:numPr>
          <w:ilvl w:val="0"/>
          <w:numId w:val="2"/>
        </w:numPr>
        <w:spacing w:before="120" w:after="120"/>
        <w:ind w:left="1418" w:hanging="357"/>
        <w:jc w:val="both"/>
        <w:rPr>
          <w:rFonts w:ascii="Arial" w:hAnsi="Arial" w:cs="Arial"/>
          <w:lang w:eastAsia="pl-PL"/>
        </w:rPr>
      </w:pPr>
      <w:r w:rsidRPr="007F4B85">
        <w:rPr>
          <w:rFonts w:ascii="Arial" w:hAnsi="Arial" w:cs="Arial"/>
          <w:lang w:eastAsia="pl-PL"/>
        </w:rPr>
        <w:t>organizacje pozarządowe,</w:t>
      </w:r>
      <w:r w:rsidR="00F00538" w:rsidRPr="007F4B85">
        <w:rPr>
          <w:rFonts w:ascii="Arial" w:hAnsi="Arial" w:cs="Arial"/>
          <w:lang w:eastAsia="pl-PL"/>
        </w:rPr>
        <w:t xml:space="preserve"> </w:t>
      </w:r>
    </w:p>
    <w:p w14:paraId="0D525AB1" w14:textId="77777777" w:rsidR="003D581C" w:rsidRPr="007F4B85" w:rsidRDefault="003D581C" w:rsidP="002B7FB8">
      <w:pPr>
        <w:numPr>
          <w:ilvl w:val="0"/>
          <w:numId w:val="2"/>
        </w:numPr>
        <w:spacing w:before="120" w:after="120"/>
        <w:ind w:left="1418" w:hanging="357"/>
        <w:jc w:val="both"/>
        <w:rPr>
          <w:rFonts w:ascii="Arial" w:hAnsi="Arial" w:cs="Arial"/>
          <w:lang w:eastAsia="pl-PL"/>
        </w:rPr>
      </w:pPr>
      <w:r w:rsidRPr="007F4B85">
        <w:rPr>
          <w:rFonts w:ascii="Arial" w:hAnsi="Arial" w:cs="Arial"/>
          <w:lang w:eastAsia="pl-PL"/>
        </w:rPr>
        <w:t>kościoły i związki wyznaniowe,</w:t>
      </w:r>
    </w:p>
    <w:p w14:paraId="2B6DFE96" w14:textId="77777777" w:rsidR="003D581C" w:rsidRPr="007F4B85" w:rsidRDefault="003D581C" w:rsidP="002B7FB8">
      <w:pPr>
        <w:numPr>
          <w:ilvl w:val="0"/>
          <w:numId w:val="2"/>
        </w:numPr>
        <w:spacing w:before="120" w:after="120"/>
        <w:ind w:left="1418" w:hanging="357"/>
        <w:jc w:val="both"/>
        <w:rPr>
          <w:rFonts w:ascii="Arial" w:hAnsi="Arial" w:cs="Arial"/>
          <w:lang w:eastAsia="pl-PL"/>
        </w:rPr>
      </w:pPr>
      <w:r w:rsidRPr="007F4B85">
        <w:rPr>
          <w:rFonts w:ascii="Arial" w:hAnsi="Arial" w:cs="Arial"/>
          <w:lang w:eastAsia="pl-PL"/>
        </w:rPr>
        <w:t>związki zawodowe,</w:t>
      </w:r>
    </w:p>
    <w:p w14:paraId="01B769AE" w14:textId="520D1F13" w:rsidR="003D581C" w:rsidRPr="007F4B85" w:rsidRDefault="003D581C" w:rsidP="002B7FB8">
      <w:pPr>
        <w:numPr>
          <w:ilvl w:val="0"/>
          <w:numId w:val="2"/>
        </w:numPr>
        <w:spacing w:before="120" w:after="120"/>
        <w:ind w:left="1418" w:hanging="357"/>
        <w:jc w:val="both"/>
        <w:rPr>
          <w:rFonts w:ascii="Arial" w:hAnsi="Arial" w:cs="Arial"/>
          <w:lang w:eastAsia="pl-PL"/>
        </w:rPr>
      </w:pPr>
      <w:r w:rsidRPr="007F4B85">
        <w:rPr>
          <w:rFonts w:ascii="Arial" w:hAnsi="Arial" w:cs="Arial"/>
          <w:lang w:eastAsia="pl-PL"/>
        </w:rPr>
        <w:t>organizacje społeczno-zawodowe rolników,</w:t>
      </w:r>
      <w:r w:rsidR="000042B8" w:rsidRPr="007F4B85">
        <w:rPr>
          <w:rFonts w:ascii="Arial" w:hAnsi="Arial" w:cs="Arial"/>
          <w:lang w:eastAsia="pl-PL"/>
        </w:rPr>
        <w:t xml:space="preserve"> w tym koła gospodyń wiejskich</w:t>
      </w:r>
      <w:r w:rsidR="00056FD3">
        <w:rPr>
          <w:rFonts w:ascii="Arial" w:hAnsi="Arial" w:cs="Arial"/>
          <w:lang w:eastAsia="pl-PL"/>
        </w:rPr>
        <w:t>,</w:t>
      </w:r>
    </w:p>
    <w:p w14:paraId="745DF161" w14:textId="74EDAFB6" w:rsidR="003D581C" w:rsidRDefault="003D581C" w:rsidP="002B7FB8">
      <w:pPr>
        <w:numPr>
          <w:ilvl w:val="0"/>
          <w:numId w:val="2"/>
        </w:numPr>
        <w:spacing w:before="120" w:after="120"/>
        <w:ind w:left="1418" w:hanging="357"/>
        <w:jc w:val="both"/>
        <w:rPr>
          <w:rFonts w:ascii="Arial" w:hAnsi="Arial" w:cs="Arial"/>
          <w:lang w:eastAsia="pl-PL"/>
        </w:rPr>
      </w:pPr>
      <w:r w:rsidRPr="007F4B85">
        <w:rPr>
          <w:rFonts w:ascii="Arial" w:hAnsi="Arial" w:cs="Arial"/>
          <w:lang w:eastAsia="pl-PL"/>
        </w:rPr>
        <w:t>inne dobrowolne zrzeszenia i ruchy obywatelskie,</w:t>
      </w:r>
    </w:p>
    <w:p w14:paraId="530206C8" w14:textId="0D4749AF" w:rsidR="003D581C" w:rsidRDefault="00AE286A" w:rsidP="0070664A">
      <w:pPr>
        <w:numPr>
          <w:ilvl w:val="2"/>
          <w:numId w:val="5"/>
        </w:numPr>
        <w:spacing w:before="120" w:after="120" w:line="276" w:lineRule="auto"/>
        <w:ind w:left="993" w:hanging="284"/>
        <w:jc w:val="both"/>
        <w:rPr>
          <w:rFonts w:ascii="Arial" w:hAnsi="Arial" w:cs="Arial"/>
          <w:lang w:eastAsia="pl-PL"/>
        </w:rPr>
      </w:pPr>
      <w:r>
        <w:rPr>
          <w:rFonts w:ascii="Arial" w:hAnsi="Arial" w:cs="Arial"/>
          <w:lang w:eastAsia="pl-PL"/>
        </w:rPr>
        <w:t xml:space="preserve">do grupy interesu sektora </w:t>
      </w:r>
      <w:r w:rsidR="003D581C" w:rsidRPr="007F4B85">
        <w:rPr>
          <w:rFonts w:ascii="Arial" w:hAnsi="Arial" w:cs="Arial"/>
          <w:lang w:eastAsia="pl-PL"/>
        </w:rPr>
        <w:t>gospodarcz</w:t>
      </w:r>
      <w:r w:rsidR="00332269" w:rsidRPr="007F4B85">
        <w:rPr>
          <w:rFonts w:ascii="Arial" w:hAnsi="Arial" w:cs="Arial"/>
          <w:lang w:eastAsia="pl-PL"/>
        </w:rPr>
        <w:t>ego</w:t>
      </w:r>
      <w:r w:rsidR="003D581C" w:rsidRPr="007F4B85">
        <w:rPr>
          <w:rFonts w:ascii="Arial" w:hAnsi="Arial" w:cs="Arial"/>
          <w:lang w:eastAsia="pl-PL"/>
        </w:rPr>
        <w:t xml:space="preserve">, </w:t>
      </w:r>
      <w:r w:rsidR="00C05AD8">
        <w:rPr>
          <w:rFonts w:ascii="Arial" w:hAnsi="Arial" w:cs="Arial"/>
          <w:lang w:eastAsia="pl-PL"/>
        </w:rPr>
        <w:t>należą</w:t>
      </w:r>
      <w:r w:rsidR="00C05AD8" w:rsidRPr="007F4B85">
        <w:rPr>
          <w:rFonts w:ascii="Arial" w:hAnsi="Arial" w:cs="Arial"/>
          <w:lang w:eastAsia="pl-PL"/>
        </w:rPr>
        <w:t xml:space="preserve"> </w:t>
      </w:r>
      <w:r w:rsidR="003D581C" w:rsidRPr="007F4B85">
        <w:rPr>
          <w:rFonts w:ascii="Arial" w:hAnsi="Arial" w:cs="Arial"/>
          <w:lang w:eastAsia="pl-PL"/>
        </w:rPr>
        <w:t xml:space="preserve">w szczególności podmioty prowadzące działalność gospodarczą, w tym przedsiębiorstwa społeczne i </w:t>
      </w:r>
      <w:r w:rsidR="003D581C" w:rsidRPr="007F4B85">
        <w:rPr>
          <w:rFonts w:ascii="Arial" w:hAnsi="Arial" w:cs="Arial"/>
          <w:lang w:eastAsia="pl-PL"/>
        </w:rPr>
        <w:lastRenderedPageBreak/>
        <w:t>rolników, a także samorząd gospodarczy, w tym m.in. cechy branżowe, cechy rzemiosł, izby gospodarcze lub przemysłowo-handlowe, izby rzemieślnicze</w:t>
      </w:r>
      <w:r w:rsidR="001B4FFE" w:rsidRPr="007F4B85">
        <w:rPr>
          <w:rFonts w:ascii="Arial" w:hAnsi="Arial" w:cs="Arial"/>
          <w:lang w:eastAsia="pl-PL"/>
        </w:rPr>
        <w:t>,</w:t>
      </w:r>
      <w:r w:rsidR="003D581C" w:rsidRPr="007F4B85">
        <w:rPr>
          <w:rFonts w:ascii="Arial" w:hAnsi="Arial" w:cs="Arial"/>
          <w:lang w:eastAsia="pl-PL"/>
        </w:rPr>
        <w:t xml:space="preserve"> izby rolnicze</w:t>
      </w:r>
      <w:r w:rsidR="00721AC1" w:rsidRPr="007F4B85">
        <w:rPr>
          <w:rFonts w:ascii="Arial" w:hAnsi="Arial" w:cs="Arial"/>
          <w:lang w:eastAsia="pl-PL"/>
        </w:rPr>
        <w:t>;</w:t>
      </w:r>
      <w:r w:rsidR="003D581C" w:rsidRPr="007F4B85">
        <w:rPr>
          <w:rFonts w:ascii="Arial" w:hAnsi="Arial" w:cs="Arial"/>
          <w:lang w:eastAsia="pl-PL"/>
        </w:rPr>
        <w:t xml:space="preserve"> </w:t>
      </w:r>
    </w:p>
    <w:p w14:paraId="02E263F8" w14:textId="77777777" w:rsidR="002B7FB8" w:rsidRPr="007F4B85" w:rsidRDefault="002B7FB8" w:rsidP="002B7FB8">
      <w:pPr>
        <w:spacing w:before="120" w:after="120" w:line="276" w:lineRule="auto"/>
        <w:ind w:left="993"/>
        <w:jc w:val="both"/>
        <w:rPr>
          <w:rFonts w:ascii="Arial" w:hAnsi="Arial" w:cs="Arial"/>
          <w:lang w:eastAsia="pl-PL"/>
        </w:rPr>
      </w:pPr>
    </w:p>
    <w:p w14:paraId="0FCB10D5" w14:textId="560700A7" w:rsidR="006B53EE" w:rsidRPr="00530C3E" w:rsidRDefault="003D581C" w:rsidP="0070664A">
      <w:pPr>
        <w:numPr>
          <w:ilvl w:val="1"/>
          <w:numId w:val="5"/>
        </w:numPr>
        <w:spacing w:before="120" w:after="120" w:line="276" w:lineRule="auto"/>
        <w:ind w:left="709" w:hanging="357"/>
        <w:jc w:val="both"/>
        <w:rPr>
          <w:rFonts w:ascii="Arial" w:hAnsi="Arial" w:cs="Arial"/>
          <w:lang w:eastAsia="pl-PL"/>
        </w:rPr>
      </w:pPr>
      <w:r w:rsidRPr="007F4B85">
        <w:rPr>
          <w:rFonts w:ascii="Arial" w:hAnsi="Arial" w:cs="Arial"/>
          <w:lang w:eastAsia="pl-PL"/>
        </w:rPr>
        <w:t>posiadając</w:t>
      </w:r>
      <w:r w:rsidR="00721AC1" w:rsidRPr="007F4B85">
        <w:rPr>
          <w:rFonts w:ascii="Arial" w:hAnsi="Arial" w:cs="Arial"/>
          <w:lang w:eastAsia="pl-PL"/>
        </w:rPr>
        <w:t>ą</w:t>
      </w:r>
      <w:r w:rsidRPr="007F4B85">
        <w:rPr>
          <w:rFonts w:ascii="Arial" w:hAnsi="Arial" w:cs="Arial"/>
          <w:lang w:eastAsia="pl-PL"/>
        </w:rPr>
        <w:t xml:space="preserve"> plan komunikacji z lokalną społecznością</w:t>
      </w:r>
      <w:r w:rsidR="006B53EE" w:rsidRPr="007F4B85">
        <w:rPr>
          <w:rFonts w:ascii="Arial" w:hAnsi="Arial" w:cs="Arial"/>
          <w:lang w:eastAsia="pl-PL"/>
        </w:rPr>
        <w:t xml:space="preserve"> </w:t>
      </w:r>
      <w:r w:rsidR="009E72AD" w:rsidRPr="00E8239A">
        <w:rPr>
          <w:rFonts w:ascii="Arial" w:hAnsi="Arial" w:cs="Arial"/>
          <w:lang w:eastAsia="pl-PL"/>
        </w:rPr>
        <w:t xml:space="preserve">(przygotowany zgodnie ze standardem minimum opracowanym przez </w:t>
      </w:r>
      <w:r w:rsidR="00614DEA">
        <w:rPr>
          <w:rFonts w:ascii="Arial" w:hAnsi="Arial" w:cs="Arial"/>
          <w:lang w:eastAsia="pl-PL"/>
        </w:rPr>
        <w:t>Zarząd</w:t>
      </w:r>
      <w:r w:rsidR="009E72AD" w:rsidRPr="00E8239A">
        <w:rPr>
          <w:rFonts w:ascii="Arial" w:hAnsi="Arial" w:cs="Arial"/>
          <w:lang w:eastAsia="pl-PL"/>
        </w:rPr>
        <w:t xml:space="preserve"> Województwa, jeśli taki zostanie sporządzony)</w:t>
      </w:r>
      <w:r w:rsidR="00E8239A">
        <w:rPr>
          <w:rFonts w:ascii="Arial" w:hAnsi="Arial" w:cs="Arial"/>
          <w:lang w:eastAsia="pl-PL"/>
        </w:rPr>
        <w:t xml:space="preserve"> </w:t>
      </w:r>
      <w:r w:rsidR="006B53EE" w:rsidRPr="007F4B85">
        <w:rPr>
          <w:rFonts w:ascii="Arial" w:hAnsi="Arial" w:cs="Arial"/>
          <w:lang w:eastAsia="pl-PL"/>
        </w:rPr>
        <w:t xml:space="preserve">– </w:t>
      </w:r>
      <w:r w:rsidR="00660E40" w:rsidRPr="007F4B85">
        <w:rPr>
          <w:rFonts w:ascii="Arial" w:hAnsi="Arial" w:cs="Arial"/>
          <w:lang w:eastAsia="pl-PL"/>
        </w:rPr>
        <w:t>czyli</w:t>
      </w:r>
      <w:r w:rsidR="006B53EE" w:rsidRPr="007F4B85">
        <w:rPr>
          <w:rFonts w:ascii="Arial" w:hAnsi="Arial" w:cs="Arial"/>
          <w:lang w:eastAsia="pl-PL"/>
        </w:rPr>
        <w:t xml:space="preserve"> odrębny dokument od LSR</w:t>
      </w:r>
      <w:r w:rsidR="00660E40" w:rsidRPr="007F4B85">
        <w:rPr>
          <w:rFonts w:ascii="Arial" w:hAnsi="Arial" w:cs="Arial"/>
          <w:lang w:eastAsia="pl-PL"/>
        </w:rPr>
        <w:t>,</w:t>
      </w:r>
      <w:r w:rsidR="006B53EE" w:rsidRPr="007F4B85">
        <w:rPr>
          <w:rFonts w:ascii="Arial" w:hAnsi="Arial" w:cs="Arial"/>
          <w:lang w:eastAsia="pl-PL"/>
        </w:rPr>
        <w:t xml:space="preserve"> </w:t>
      </w:r>
      <w:r w:rsidR="006B53EE" w:rsidRPr="00530C3E">
        <w:rPr>
          <w:rFonts w:ascii="Arial" w:hAnsi="Arial" w:cs="Arial"/>
          <w:lang w:eastAsia="pl-PL"/>
        </w:rPr>
        <w:t xml:space="preserve">zawierający: </w:t>
      </w:r>
    </w:p>
    <w:p w14:paraId="7C517D9D" w14:textId="5D03B82A" w:rsidR="006B53EE" w:rsidRPr="007F4B85" w:rsidRDefault="006B53EE" w:rsidP="0070664A">
      <w:pPr>
        <w:numPr>
          <w:ilvl w:val="2"/>
          <w:numId w:val="5"/>
        </w:numPr>
        <w:spacing w:before="120" w:after="120" w:line="276" w:lineRule="auto"/>
        <w:ind w:left="993" w:hanging="284"/>
        <w:jc w:val="both"/>
        <w:rPr>
          <w:rFonts w:ascii="Arial" w:hAnsi="Arial" w:cs="Arial"/>
          <w:lang w:eastAsia="pl-PL"/>
        </w:rPr>
      </w:pPr>
      <w:r w:rsidRPr="007F4B85">
        <w:rPr>
          <w:rFonts w:ascii="Arial" w:hAnsi="Arial" w:cs="Arial"/>
          <w:lang w:eastAsia="pl-PL"/>
        </w:rPr>
        <w:t>prezentację głównych celów i przesłanek leżących u podstaw jego opracowania</w:t>
      </w:r>
      <w:r w:rsidR="00043848">
        <w:rPr>
          <w:rFonts w:ascii="Arial" w:hAnsi="Arial" w:cs="Arial"/>
          <w:lang w:eastAsia="pl-PL"/>
        </w:rPr>
        <w:t>,</w:t>
      </w:r>
      <w:r w:rsidRPr="007F4B85">
        <w:rPr>
          <w:rFonts w:ascii="Arial" w:hAnsi="Arial" w:cs="Arial"/>
          <w:lang w:eastAsia="pl-PL"/>
        </w:rPr>
        <w:t xml:space="preserve"> </w:t>
      </w:r>
    </w:p>
    <w:p w14:paraId="5D4CDFC0" w14:textId="0D9D09D8" w:rsidR="006B53EE" w:rsidRPr="007F4B85" w:rsidRDefault="006B53EE" w:rsidP="0070664A">
      <w:pPr>
        <w:numPr>
          <w:ilvl w:val="2"/>
          <w:numId w:val="5"/>
        </w:numPr>
        <w:spacing w:before="120" w:after="120" w:line="276" w:lineRule="auto"/>
        <w:ind w:left="993" w:hanging="284"/>
        <w:jc w:val="both"/>
        <w:rPr>
          <w:rFonts w:ascii="Arial" w:hAnsi="Arial" w:cs="Arial"/>
          <w:lang w:eastAsia="pl-PL"/>
        </w:rPr>
      </w:pPr>
      <w:r w:rsidRPr="007F4B85">
        <w:rPr>
          <w:rFonts w:ascii="Arial" w:hAnsi="Arial" w:cs="Arial"/>
          <w:lang w:eastAsia="pl-PL"/>
        </w:rPr>
        <w:t>opis działań komunikacyjnych i grup docelowych oraz środków przekazu, w tym działań podejmowanych w przypadku problemów z realizacją LSR, niskim poparciu społecznym dla działań realizowanych przez LGD itd.</w:t>
      </w:r>
      <w:r w:rsidR="00043848">
        <w:rPr>
          <w:rFonts w:ascii="Arial" w:hAnsi="Arial" w:cs="Arial"/>
          <w:lang w:eastAsia="pl-PL"/>
        </w:rPr>
        <w:t>,</w:t>
      </w:r>
    </w:p>
    <w:p w14:paraId="6930C25B" w14:textId="6DAA063D" w:rsidR="006B53EE" w:rsidRPr="007F4B85" w:rsidRDefault="006B53EE" w:rsidP="0070664A">
      <w:pPr>
        <w:numPr>
          <w:ilvl w:val="2"/>
          <w:numId w:val="5"/>
        </w:numPr>
        <w:spacing w:before="120" w:after="120" w:line="276" w:lineRule="auto"/>
        <w:ind w:left="993" w:hanging="284"/>
        <w:jc w:val="both"/>
        <w:rPr>
          <w:rFonts w:ascii="Arial" w:hAnsi="Arial" w:cs="Arial"/>
          <w:lang w:eastAsia="pl-PL"/>
        </w:rPr>
      </w:pPr>
      <w:r w:rsidRPr="007F4B85">
        <w:rPr>
          <w:rFonts w:ascii="Arial" w:hAnsi="Arial" w:cs="Arial"/>
          <w:lang w:eastAsia="pl-PL"/>
        </w:rPr>
        <w:t>opis zakładanych wskaźników realizacji działań komunikacyjnych oraz efektów działań komunikacyjnych</w:t>
      </w:r>
      <w:r w:rsidR="00043848">
        <w:rPr>
          <w:rFonts w:ascii="Arial" w:hAnsi="Arial" w:cs="Arial"/>
          <w:lang w:eastAsia="pl-PL"/>
        </w:rPr>
        <w:t>,</w:t>
      </w:r>
    </w:p>
    <w:p w14:paraId="34B6AFFB" w14:textId="24D0011A" w:rsidR="00E8239A" w:rsidRDefault="00CB1BB8" w:rsidP="00E8239A">
      <w:pPr>
        <w:numPr>
          <w:ilvl w:val="2"/>
          <w:numId w:val="5"/>
        </w:numPr>
        <w:spacing w:before="120" w:after="120" w:line="276" w:lineRule="auto"/>
        <w:ind w:left="993" w:hanging="284"/>
        <w:jc w:val="both"/>
        <w:rPr>
          <w:rFonts w:ascii="Arial" w:hAnsi="Arial" w:cs="Arial"/>
          <w:lang w:eastAsia="pl-PL"/>
        </w:rPr>
      </w:pPr>
      <w:r w:rsidRPr="007F4B85">
        <w:rPr>
          <w:rFonts w:ascii="Arial" w:hAnsi="Arial" w:cs="Arial"/>
          <w:bCs/>
          <w:lang w:eastAsia="pl-PL"/>
        </w:rPr>
        <w:t>opis sposobu, w jaki będzie analizowana efektywność</w:t>
      </w:r>
      <w:r w:rsidRPr="007F4B85">
        <w:rPr>
          <w:rFonts w:ascii="Arial" w:hAnsi="Arial" w:cs="Arial"/>
          <w:lang w:eastAsia="pl-PL"/>
        </w:rPr>
        <w:t xml:space="preserve"> </w:t>
      </w:r>
      <w:r w:rsidR="006B53EE" w:rsidRPr="007F4B85">
        <w:rPr>
          <w:rFonts w:ascii="Arial" w:hAnsi="Arial" w:cs="Arial"/>
          <w:lang w:eastAsia="pl-PL"/>
        </w:rPr>
        <w:t>działań komunikacyjnych i zastosowanych środków przekazu (w tym tryb korygowania planu komunikacji)</w:t>
      </w:r>
      <w:r w:rsidR="00043848">
        <w:rPr>
          <w:rFonts w:ascii="Arial" w:hAnsi="Arial" w:cs="Arial"/>
          <w:lang w:eastAsia="pl-PL"/>
        </w:rPr>
        <w:t>,</w:t>
      </w:r>
    </w:p>
    <w:p w14:paraId="70003685" w14:textId="048DFBB2" w:rsidR="00CB1BB8" w:rsidRPr="00E8239A" w:rsidRDefault="00E8239A" w:rsidP="00E8239A">
      <w:pPr>
        <w:numPr>
          <w:ilvl w:val="2"/>
          <w:numId w:val="5"/>
        </w:numPr>
        <w:spacing w:before="120" w:after="120" w:line="276" w:lineRule="auto"/>
        <w:ind w:left="993" w:hanging="284"/>
        <w:jc w:val="both"/>
        <w:rPr>
          <w:rFonts w:ascii="Arial" w:hAnsi="Arial" w:cs="Arial"/>
          <w:lang w:eastAsia="pl-PL"/>
        </w:rPr>
      </w:pPr>
      <w:r>
        <w:rPr>
          <w:rFonts w:ascii="Arial" w:hAnsi="Arial" w:cs="Arial"/>
          <w:lang w:eastAsia="pl-PL"/>
        </w:rPr>
        <w:t>i</w:t>
      </w:r>
      <w:r w:rsidR="00CB1BB8" w:rsidRPr="00E8239A">
        <w:rPr>
          <w:rFonts w:ascii="Arial" w:hAnsi="Arial" w:cs="Arial"/>
          <w:lang w:eastAsia="pl-PL"/>
        </w:rPr>
        <w:t xml:space="preserve">ndykatywny </w:t>
      </w:r>
      <w:r w:rsidR="006B53EE" w:rsidRPr="00E8239A">
        <w:rPr>
          <w:rFonts w:ascii="Arial" w:hAnsi="Arial" w:cs="Arial"/>
          <w:lang w:eastAsia="pl-PL"/>
        </w:rPr>
        <w:t>budżet przewidziany na działania komunikacyjne</w:t>
      </w:r>
      <w:r w:rsidR="00CB1BB8" w:rsidRPr="00E8239A">
        <w:rPr>
          <w:rFonts w:ascii="Arial" w:hAnsi="Arial" w:cs="Arial"/>
          <w:lang w:eastAsia="pl-PL"/>
        </w:rPr>
        <w:t xml:space="preserve">, </w:t>
      </w:r>
      <w:r w:rsidR="001931EC" w:rsidRPr="00E8239A">
        <w:rPr>
          <w:rFonts w:ascii="Arial" w:hAnsi="Arial" w:cs="Arial"/>
          <w:lang w:eastAsia="pl-PL"/>
        </w:rPr>
        <w:t>ze wskazaniem głównych kategorii wydatków</w:t>
      </w:r>
      <w:r w:rsidR="001931EC" w:rsidRPr="00B729F8">
        <w:rPr>
          <w:vertAlign w:val="superscript"/>
        </w:rPr>
        <w:footnoteReference w:id="2"/>
      </w:r>
    </w:p>
    <w:p w14:paraId="5338816E" w14:textId="24D0EEA4" w:rsidR="000D385A" w:rsidRDefault="00CB1BB8" w:rsidP="00E8239A">
      <w:pPr>
        <w:spacing w:before="120" w:after="120" w:line="276" w:lineRule="auto"/>
        <w:ind w:left="851"/>
        <w:jc w:val="both"/>
        <w:rPr>
          <w:rFonts w:ascii="Arial" w:hAnsi="Arial" w:cs="Arial"/>
          <w:bCs/>
          <w:lang w:eastAsia="pl-PL"/>
        </w:rPr>
      </w:pPr>
      <w:r w:rsidRPr="007F4B85">
        <w:rPr>
          <w:rFonts w:ascii="Arial" w:hAnsi="Arial" w:cs="Arial"/>
          <w:lang w:eastAsia="pl-PL"/>
        </w:rPr>
        <w:t xml:space="preserve">- </w:t>
      </w:r>
      <w:r w:rsidRPr="007F4B85">
        <w:rPr>
          <w:rFonts w:ascii="Arial" w:hAnsi="Arial" w:cs="Arial"/>
          <w:bCs/>
          <w:lang w:eastAsia="pl-PL"/>
        </w:rPr>
        <w:t xml:space="preserve">Plan komunikacji uwzględnia realizację obowiązków komunikacyjnych beneficjentów EFSI wynikających z art. 50 ust. 1 rozporządzenia UE 2021/1060 oraz zasad komunikacji, zgodnie z informacjami przekazanymi LGD przez właściwe IZ oraz </w:t>
      </w:r>
      <w:r w:rsidR="005B685E">
        <w:rPr>
          <w:rFonts w:ascii="Arial" w:hAnsi="Arial" w:cs="Arial"/>
          <w:bCs/>
          <w:lang w:eastAsia="pl-PL"/>
        </w:rPr>
        <w:t>księg</w:t>
      </w:r>
      <w:r w:rsidR="004371ED">
        <w:rPr>
          <w:rFonts w:ascii="Arial" w:hAnsi="Arial" w:cs="Arial"/>
          <w:bCs/>
          <w:lang w:eastAsia="pl-PL"/>
        </w:rPr>
        <w:t>ą</w:t>
      </w:r>
      <w:r w:rsidR="005B685E">
        <w:rPr>
          <w:rFonts w:ascii="Arial" w:hAnsi="Arial" w:cs="Arial"/>
          <w:bCs/>
          <w:lang w:eastAsia="pl-PL"/>
        </w:rPr>
        <w:t xml:space="preserve"> wizualizacji</w:t>
      </w:r>
      <w:r w:rsidRPr="007F4B85">
        <w:rPr>
          <w:rFonts w:ascii="Arial" w:hAnsi="Arial" w:cs="Arial"/>
          <w:bCs/>
          <w:lang w:eastAsia="pl-PL"/>
        </w:rPr>
        <w:t xml:space="preserve"> w zakresie PS WPR</w:t>
      </w:r>
      <w:r w:rsidR="002B7FB8">
        <w:rPr>
          <w:rFonts w:ascii="Arial" w:hAnsi="Arial" w:cs="Arial"/>
          <w:bCs/>
          <w:lang w:eastAsia="pl-PL"/>
        </w:rPr>
        <w:t>;</w:t>
      </w:r>
    </w:p>
    <w:p w14:paraId="7E5FCEBC" w14:textId="77777777" w:rsidR="002B7FB8" w:rsidRPr="007F4B85" w:rsidRDefault="002B7FB8" w:rsidP="00E8239A">
      <w:pPr>
        <w:spacing w:before="120" w:after="120" w:line="276" w:lineRule="auto"/>
        <w:ind w:left="851"/>
        <w:jc w:val="both"/>
        <w:rPr>
          <w:rFonts w:ascii="Arial" w:hAnsi="Arial" w:cs="Arial"/>
          <w:bCs/>
          <w:lang w:eastAsia="pl-PL"/>
        </w:rPr>
      </w:pPr>
    </w:p>
    <w:p w14:paraId="39CA2F34" w14:textId="15BEAD63" w:rsidR="006B53EE" w:rsidRPr="007F4B85" w:rsidRDefault="000D385A" w:rsidP="0070664A">
      <w:pPr>
        <w:numPr>
          <w:ilvl w:val="1"/>
          <w:numId w:val="5"/>
        </w:numPr>
        <w:spacing w:before="120" w:after="120" w:line="276" w:lineRule="auto"/>
        <w:ind w:left="709"/>
        <w:jc w:val="both"/>
        <w:rPr>
          <w:rFonts w:ascii="Arial" w:hAnsi="Arial" w:cs="Arial"/>
          <w:lang w:eastAsia="pl-PL"/>
        </w:rPr>
      </w:pPr>
      <w:r w:rsidRPr="007F4B85">
        <w:rPr>
          <w:rFonts w:ascii="Arial" w:hAnsi="Arial" w:cs="Arial"/>
          <w:lang w:eastAsia="pl-PL"/>
        </w:rPr>
        <w:t xml:space="preserve">która udokumentowała przygotowanie LSR w sposób partycypacyjny tj. zgodny z wymaganiami </w:t>
      </w:r>
      <w:r w:rsidR="00074648">
        <w:rPr>
          <w:rFonts w:ascii="Arial" w:hAnsi="Arial" w:cs="Arial"/>
          <w:lang w:eastAsia="pl-PL"/>
        </w:rPr>
        <w:t xml:space="preserve">dla rozdziału III LSR, </w:t>
      </w:r>
      <w:r w:rsidR="00074648" w:rsidRPr="007F4B85">
        <w:rPr>
          <w:rFonts w:ascii="Arial" w:hAnsi="Arial" w:cs="Arial"/>
          <w:lang w:eastAsia="pl-PL"/>
        </w:rPr>
        <w:t xml:space="preserve">określonymi </w:t>
      </w:r>
      <w:r w:rsidRPr="007F4B85">
        <w:rPr>
          <w:rFonts w:ascii="Arial" w:hAnsi="Arial" w:cs="Arial"/>
          <w:lang w:eastAsia="pl-PL"/>
        </w:rPr>
        <w:t xml:space="preserve">w załączniku nr 3 </w:t>
      </w:r>
      <w:r w:rsidR="00205186">
        <w:rPr>
          <w:rFonts w:ascii="Arial" w:hAnsi="Arial" w:cs="Arial"/>
          <w:lang w:eastAsia="pl-PL"/>
        </w:rPr>
        <w:t>do regulaminu</w:t>
      </w:r>
      <w:r w:rsidR="006B53EE" w:rsidRPr="007F4B85">
        <w:rPr>
          <w:rFonts w:ascii="Arial" w:hAnsi="Arial" w:cs="Arial"/>
          <w:lang w:eastAsia="pl-PL"/>
        </w:rPr>
        <w:t>.</w:t>
      </w:r>
    </w:p>
    <w:p w14:paraId="1C81BA5B" w14:textId="3D5368AA" w:rsidR="001321B3" w:rsidRDefault="001321B3" w:rsidP="0070664A">
      <w:pPr>
        <w:spacing w:before="120" w:after="120" w:line="276" w:lineRule="auto"/>
        <w:rPr>
          <w:rFonts w:ascii="Arial" w:hAnsi="Arial" w:cs="Arial"/>
        </w:rPr>
      </w:pPr>
    </w:p>
    <w:p w14:paraId="43E313A8" w14:textId="7975DBF6" w:rsidR="00BA5F49" w:rsidRDefault="00BA5F49" w:rsidP="0070664A">
      <w:pPr>
        <w:spacing w:before="120" w:after="120" w:line="276" w:lineRule="auto"/>
        <w:rPr>
          <w:rFonts w:ascii="Arial" w:hAnsi="Arial" w:cs="Arial"/>
        </w:rPr>
      </w:pPr>
    </w:p>
    <w:p w14:paraId="39845498" w14:textId="0DCD9376" w:rsidR="00BA5F49" w:rsidRDefault="00BA5F49" w:rsidP="0070664A">
      <w:pPr>
        <w:spacing w:before="120" w:after="120" w:line="276" w:lineRule="auto"/>
        <w:rPr>
          <w:rFonts w:ascii="Arial" w:hAnsi="Arial" w:cs="Arial"/>
        </w:rPr>
      </w:pPr>
    </w:p>
    <w:p w14:paraId="229ECA05" w14:textId="41CABC25" w:rsidR="00BA5F49" w:rsidRDefault="00BA5F49" w:rsidP="0070664A">
      <w:pPr>
        <w:spacing w:before="120" w:after="120" w:line="276" w:lineRule="auto"/>
        <w:rPr>
          <w:rFonts w:ascii="Arial" w:hAnsi="Arial" w:cs="Arial"/>
        </w:rPr>
      </w:pPr>
    </w:p>
    <w:p w14:paraId="19A0A9DD" w14:textId="55457692" w:rsidR="00BA5F49" w:rsidRDefault="00BA5F49" w:rsidP="0070664A">
      <w:pPr>
        <w:spacing w:before="120" w:after="120" w:line="276" w:lineRule="auto"/>
        <w:rPr>
          <w:rFonts w:ascii="Arial" w:hAnsi="Arial" w:cs="Arial"/>
        </w:rPr>
      </w:pPr>
    </w:p>
    <w:p w14:paraId="0FCA24B9" w14:textId="77777777" w:rsidR="00BA5F49" w:rsidRPr="007B11D8" w:rsidRDefault="00BA5F49" w:rsidP="0070664A">
      <w:pPr>
        <w:spacing w:before="120" w:after="120" w:line="276" w:lineRule="auto"/>
        <w:rPr>
          <w:rFonts w:ascii="Arial" w:hAnsi="Arial" w:cs="Arial"/>
        </w:rPr>
      </w:pPr>
    </w:p>
    <w:p w14:paraId="37D6EE14" w14:textId="786EF230" w:rsidR="00DD302A" w:rsidRPr="002A179F" w:rsidRDefault="00DD302A" w:rsidP="00196444">
      <w:pPr>
        <w:pStyle w:val="Nagwek1"/>
        <w:numPr>
          <w:ilvl w:val="0"/>
          <w:numId w:val="36"/>
        </w:numPr>
      </w:pPr>
      <w:bookmarkStart w:id="2" w:name="_Toc125448872"/>
      <w:r w:rsidRPr="002A179F">
        <w:lastRenderedPageBreak/>
        <w:t xml:space="preserve">Wymagania wynikające z </w:t>
      </w:r>
      <w:r w:rsidR="004E42BD" w:rsidRPr="002A179F">
        <w:t xml:space="preserve">art. 32 ust. 1 </w:t>
      </w:r>
      <w:r w:rsidRPr="002A179F">
        <w:t>rozporządzenia 2021/1060</w:t>
      </w:r>
      <w:r w:rsidR="00C510F8" w:rsidRPr="002A179F">
        <w:t xml:space="preserve"> tj.</w:t>
      </w:r>
      <w:bookmarkEnd w:id="2"/>
    </w:p>
    <w:p w14:paraId="6397E552" w14:textId="77777777" w:rsidR="00BA5F49" w:rsidRDefault="00BA5F49" w:rsidP="0070664A">
      <w:pPr>
        <w:spacing w:before="120" w:after="120" w:line="276" w:lineRule="auto"/>
        <w:jc w:val="both"/>
        <w:rPr>
          <w:rFonts w:ascii="Arial" w:hAnsi="Arial" w:cs="Arial"/>
          <w:lang w:eastAsia="pl-PL"/>
        </w:rPr>
      </w:pPr>
    </w:p>
    <w:p w14:paraId="4B7857DF" w14:textId="2029185A" w:rsidR="000D385A" w:rsidRPr="007F4B85" w:rsidRDefault="00A30C99" w:rsidP="0070664A">
      <w:pPr>
        <w:spacing w:before="120" w:after="120" w:line="276" w:lineRule="auto"/>
        <w:jc w:val="both"/>
        <w:rPr>
          <w:rFonts w:ascii="Arial" w:hAnsi="Arial" w:cs="Arial"/>
          <w:lang w:eastAsia="pl-PL"/>
        </w:rPr>
      </w:pPr>
      <w:r w:rsidRPr="007F4B85">
        <w:rPr>
          <w:rFonts w:ascii="Arial" w:hAnsi="Arial" w:cs="Arial"/>
          <w:lang w:eastAsia="pl-PL"/>
        </w:rPr>
        <w:t>LSR będzie zawierać następujące elementy:</w:t>
      </w:r>
    </w:p>
    <w:p w14:paraId="62CFE159" w14:textId="7D36914A" w:rsidR="00C510F8" w:rsidRDefault="00DD571B" w:rsidP="0070664A">
      <w:pPr>
        <w:numPr>
          <w:ilvl w:val="0"/>
          <w:numId w:val="7"/>
        </w:numPr>
        <w:spacing w:before="120" w:after="120" w:line="276" w:lineRule="auto"/>
        <w:ind w:left="993"/>
        <w:jc w:val="both"/>
        <w:rPr>
          <w:rFonts w:ascii="Arial" w:hAnsi="Arial" w:cs="Arial"/>
          <w:lang w:eastAsia="pl-PL"/>
        </w:rPr>
      </w:pPr>
      <w:r>
        <w:rPr>
          <w:rFonts w:ascii="Arial" w:hAnsi="Arial" w:cs="Arial"/>
          <w:lang w:eastAsia="pl-PL"/>
        </w:rPr>
        <w:t xml:space="preserve">określenie </w:t>
      </w:r>
      <w:r w:rsidR="00C510F8" w:rsidRPr="007F4B85">
        <w:rPr>
          <w:rFonts w:ascii="Arial" w:hAnsi="Arial" w:cs="Arial"/>
          <w:lang w:eastAsia="pl-PL"/>
        </w:rPr>
        <w:t>obszar</w:t>
      </w:r>
      <w:r>
        <w:rPr>
          <w:rFonts w:ascii="Arial" w:hAnsi="Arial" w:cs="Arial"/>
          <w:lang w:eastAsia="pl-PL"/>
        </w:rPr>
        <w:t>u</w:t>
      </w:r>
      <w:r w:rsidR="00C510F8" w:rsidRPr="007F4B85">
        <w:rPr>
          <w:rFonts w:ascii="Arial" w:hAnsi="Arial" w:cs="Arial"/>
          <w:lang w:eastAsia="pl-PL"/>
        </w:rPr>
        <w:t xml:space="preserve"> geograficzn</w:t>
      </w:r>
      <w:r>
        <w:rPr>
          <w:rFonts w:ascii="Arial" w:hAnsi="Arial" w:cs="Arial"/>
          <w:lang w:eastAsia="pl-PL"/>
        </w:rPr>
        <w:t>ego</w:t>
      </w:r>
      <w:r w:rsidR="00C510F8" w:rsidRPr="007F4B85">
        <w:rPr>
          <w:rFonts w:ascii="Arial" w:hAnsi="Arial" w:cs="Arial"/>
          <w:lang w:eastAsia="pl-PL"/>
        </w:rPr>
        <w:t xml:space="preserve"> </w:t>
      </w:r>
      <w:r>
        <w:rPr>
          <w:rFonts w:ascii="Arial" w:hAnsi="Arial" w:cs="Arial"/>
          <w:lang w:eastAsia="pl-PL"/>
        </w:rPr>
        <w:t xml:space="preserve">objętego LSR </w:t>
      </w:r>
      <w:r w:rsidR="005A5DAE">
        <w:rPr>
          <w:rFonts w:ascii="Arial" w:hAnsi="Arial" w:cs="Arial"/>
          <w:lang w:eastAsia="pl-PL"/>
        </w:rPr>
        <w:t xml:space="preserve">(poniżej poziomu regionalnego) </w:t>
      </w:r>
      <w:r>
        <w:rPr>
          <w:rFonts w:ascii="Arial" w:hAnsi="Arial" w:cs="Arial"/>
          <w:lang w:eastAsia="pl-PL"/>
        </w:rPr>
        <w:t>wraz</w:t>
      </w:r>
      <w:r w:rsidR="00516BAF">
        <w:rPr>
          <w:rFonts w:ascii="Arial" w:hAnsi="Arial" w:cs="Arial"/>
          <w:lang w:eastAsia="pl-PL"/>
        </w:rPr>
        <w:t xml:space="preserve"> ze</w:t>
      </w:r>
      <w:r>
        <w:rPr>
          <w:rFonts w:ascii="Arial" w:hAnsi="Arial" w:cs="Arial"/>
          <w:lang w:eastAsia="pl-PL"/>
        </w:rPr>
        <w:t xml:space="preserve"> wskazaniem jego spójności przestrzennej </w:t>
      </w:r>
      <w:r w:rsidR="00C510F8" w:rsidRPr="007F4B85">
        <w:rPr>
          <w:rFonts w:ascii="Arial" w:hAnsi="Arial" w:cs="Arial"/>
          <w:lang w:eastAsia="pl-PL"/>
        </w:rPr>
        <w:t xml:space="preserve">i </w:t>
      </w:r>
      <w:r>
        <w:rPr>
          <w:rFonts w:ascii="Arial" w:hAnsi="Arial" w:cs="Arial"/>
          <w:lang w:eastAsia="pl-PL"/>
        </w:rPr>
        <w:t xml:space="preserve">opis </w:t>
      </w:r>
      <w:r w:rsidR="00C510F8" w:rsidRPr="007F4B85">
        <w:rPr>
          <w:rFonts w:ascii="Arial" w:hAnsi="Arial" w:cs="Arial"/>
          <w:lang w:eastAsia="pl-PL"/>
        </w:rPr>
        <w:t>populacj</w:t>
      </w:r>
      <w:r>
        <w:rPr>
          <w:rFonts w:ascii="Arial" w:hAnsi="Arial" w:cs="Arial"/>
          <w:lang w:eastAsia="pl-PL"/>
        </w:rPr>
        <w:t xml:space="preserve">i zamieszkującej ten obszar </w:t>
      </w:r>
      <w:r w:rsidR="00A30C99" w:rsidRPr="007F4B85">
        <w:rPr>
          <w:rFonts w:ascii="Arial" w:hAnsi="Arial" w:cs="Arial"/>
          <w:lang w:eastAsia="pl-PL"/>
        </w:rPr>
        <w:t>–</w:t>
      </w:r>
      <w:r w:rsidR="00C510F8" w:rsidRPr="007F4B85">
        <w:rPr>
          <w:rFonts w:ascii="Arial" w:hAnsi="Arial" w:cs="Arial"/>
          <w:lang w:eastAsia="pl-PL"/>
        </w:rPr>
        <w:t xml:space="preserve"> </w:t>
      </w:r>
      <w:r w:rsidR="00A30C99" w:rsidRPr="007F4B85">
        <w:rPr>
          <w:rFonts w:ascii="Arial" w:hAnsi="Arial" w:cs="Arial"/>
          <w:lang w:eastAsia="pl-PL"/>
        </w:rPr>
        <w:t xml:space="preserve">według wymagań </w:t>
      </w:r>
      <w:r w:rsidR="00205186">
        <w:rPr>
          <w:rFonts w:ascii="Arial" w:hAnsi="Arial" w:cs="Arial"/>
          <w:lang w:eastAsia="pl-PL"/>
        </w:rPr>
        <w:t xml:space="preserve">dla rozdziału II LSR, </w:t>
      </w:r>
      <w:r w:rsidR="00A30C99" w:rsidRPr="007F4B85">
        <w:rPr>
          <w:rFonts w:ascii="Arial" w:hAnsi="Arial" w:cs="Arial"/>
          <w:lang w:eastAsia="pl-PL"/>
        </w:rPr>
        <w:t>o</w:t>
      </w:r>
      <w:r w:rsidR="00205186">
        <w:rPr>
          <w:rFonts w:ascii="Arial" w:hAnsi="Arial" w:cs="Arial"/>
          <w:lang w:eastAsia="pl-PL"/>
        </w:rPr>
        <w:t xml:space="preserve">kreślonych </w:t>
      </w:r>
      <w:r w:rsidR="00C510F8" w:rsidRPr="007F4B85">
        <w:rPr>
          <w:rFonts w:ascii="Arial" w:hAnsi="Arial" w:cs="Arial"/>
          <w:lang w:eastAsia="pl-PL"/>
        </w:rPr>
        <w:t>w zał</w:t>
      </w:r>
      <w:r w:rsidR="00D42733">
        <w:rPr>
          <w:rFonts w:ascii="Arial" w:hAnsi="Arial" w:cs="Arial"/>
          <w:lang w:eastAsia="pl-PL"/>
        </w:rPr>
        <w:t>ączniku nr</w:t>
      </w:r>
      <w:r w:rsidR="00C510F8" w:rsidRPr="007F4B85">
        <w:rPr>
          <w:rFonts w:ascii="Arial" w:hAnsi="Arial" w:cs="Arial"/>
          <w:lang w:eastAsia="pl-PL"/>
        </w:rPr>
        <w:t xml:space="preserve"> 3 do regulaminu;</w:t>
      </w:r>
    </w:p>
    <w:p w14:paraId="3170B1CE" w14:textId="77777777" w:rsidR="002B7FB8" w:rsidRPr="007F4B85" w:rsidRDefault="002B7FB8" w:rsidP="002B7FB8">
      <w:pPr>
        <w:spacing w:before="120" w:after="120" w:line="276" w:lineRule="auto"/>
        <w:ind w:left="993"/>
        <w:jc w:val="both"/>
        <w:rPr>
          <w:rFonts w:ascii="Arial" w:hAnsi="Arial" w:cs="Arial"/>
          <w:lang w:eastAsia="pl-PL"/>
        </w:rPr>
      </w:pPr>
    </w:p>
    <w:p w14:paraId="5C04FD47" w14:textId="4B61F14B" w:rsidR="00C510F8" w:rsidRDefault="00C510F8" w:rsidP="0070664A">
      <w:pPr>
        <w:numPr>
          <w:ilvl w:val="0"/>
          <w:numId w:val="7"/>
        </w:numPr>
        <w:spacing w:before="120" w:after="120" w:line="276" w:lineRule="auto"/>
        <w:ind w:left="993"/>
        <w:jc w:val="both"/>
        <w:rPr>
          <w:rFonts w:ascii="Arial" w:hAnsi="Arial" w:cs="Arial"/>
          <w:lang w:eastAsia="pl-PL"/>
        </w:rPr>
      </w:pPr>
      <w:r w:rsidRPr="007F4B85">
        <w:rPr>
          <w:rFonts w:ascii="Arial" w:hAnsi="Arial" w:cs="Arial"/>
          <w:lang w:eastAsia="pl-PL"/>
        </w:rPr>
        <w:t xml:space="preserve">opis procesu udziału społeczności w opracowywaniu strategii - </w:t>
      </w:r>
      <w:r w:rsidR="00A30C99" w:rsidRPr="007F4B85">
        <w:rPr>
          <w:rFonts w:ascii="Arial" w:hAnsi="Arial" w:cs="Arial"/>
          <w:lang w:eastAsia="pl-PL"/>
        </w:rPr>
        <w:t>według wymagań</w:t>
      </w:r>
      <w:r w:rsidR="00205186">
        <w:rPr>
          <w:rFonts w:ascii="Arial" w:hAnsi="Arial" w:cs="Arial"/>
          <w:lang w:eastAsia="pl-PL"/>
        </w:rPr>
        <w:t xml:space="preserve"> dla rozdziału</w:t>
      </w:r>
      <w:r w:rsidR="00205186" w:rsidRPr="007F4B85">
        <w:rPr>
          <w:rFonts w:ascii="Arial" w:hAnsi="Arial" w:cs="Arial"/>
          <w:lang w:eastAsia="pl-PL"/>
        </w:rPr>
        <w:t xml:space="preserve"> III LSR</w:t>
      </w:r>
      <w:r w:rsidR="00205186">
        <w:rPr>
          <w:rFonts w:ascii="Arial" w:hAnsi="Arial" w:cs="Arial"/>
          <w:lang w:eastAsia="pl-PL"/>
        </w:rPr>
        <w:t>,</w:t>
      </w:r>
      <w:r w:rsidR="00205186" w:rsidRPr="00205186">
        <w:rPr>
          <w:rFonts w:ascii="Arial" w:hAnsi="Arial" w:cs="Arial"/>
          <w:lang w:eastAsia="pl-PL"/>
        </w:rPr>
        <w:t xml:space="preserve"> </w:t>
      </w:r>
      <w:r w:rsidR="00205186">
        <w:rPr>
          <w:rFonts w:ascii="Arial" w:hAnsi="Arial" w:cs="Arial"/>
          <w:lang w:eastAsia="pl-PL"/>
        </w:rPr>
        <w:t>określonych</w:t>
      </w:r>
      <w:r w:rsidRPr="007F4B85">
        <w:rPr>
          <w:rFonts w:ascii="Arial" w:hAnsi="Arial" w:cs="Arial"/>
          <w:lang w:eastAsia="pl-PL"/>
        </w:rPr>
        <w:t xml:space="preserve"> w </w:t>
      </w:r>
      <w:r w:rsidR="00D42733" w:rsidRPr="007F4B85">
        <w:rPr>
          <w:rFonts w:ascii="Arial" w:hAnsi="Arial" w:cs="Arial"/>
          <w:lang w:eastAsia="pl-PL"/>
        </w:rPr>
        <w:t>zał</w:t>
      </w:r>
      <w:r w:rsidR="00D42733">
        <w:rPr>
          <w:rFonts w:ascii="Arial" w:hAnsi="Arial" w:cs="Arial"/>
          <w:lang w:eastAsia="pl-PL"/>
        </w:rPr>
        <w:t>ączniku nr</w:t>
      </w:r>
      <w:r w:rsidR="00D42733" w:rsidRPr="007F4B85">
        <w:rPr>
          <w:rFonts w:ascii="Arial" w:hAnsi="Arial" w:cs="Arial"/>
          <w:lang w:eastAsia="pl-PL"/>
        </w:rPr>
        <w:t xml:space="preserve"> 3 do regulaminu</w:t>
      </w:r>
      <w:r w:rsidRPr="007F4B85">
        <w:rPr>
          <w:rFonts w:ascii="Arial" w:hAnsi="Arial" w:cs="Arial"/>
          <w:lang w:eastAsia="pl-PL"/>
        </w:rPr>
        <w:t>;</w:t>
      </w:r>
    </w:p>
    <w:p w14:paraId="0772B2B3" w14:textId="77777777" w:rsidR="002B7FB8" w:rsidRPr="007F4B85" w:rsidRDefault="002B7FB8" w:rsidP="002B7FB8">
      <w:pPr>
        <w:spacing w:before="120" w:after="120" w:line="276" w:lineRule="auto"/>
        <w:ind w:left="993"/>
        <w:jc w:val="both"/>
        <w:rPr>
          <w:rFonts w:ascii="Arial" w:hAnsi="Arial" w:cs="Arial"/>
          <w:lang w:eastAsia="pl-PL"/>
        </w:rPr>
      </w:pPr>
    </w:p>
    <w:p w14:paraId="467586DA" w14:textId="563E3872" w:rsidR="00C510F8" w:rsidRDefault="00C510F8" w:rsidP="0070664A">
      <w:pPr>
        <w:numPr>
          <w:ilvl w:val="0"/>
          <w:numId w:val="7"/>
        </w:numPr>
        <w:spacing w:before="120" w:after="120" w:line="276" w:lineRule="auto"/>
        <w:ind w:left="993"/>
        <w:jc w:val="both"/>
        <w:rPr>
          <w:rFonts w:ascii="Arial" w:hAnsi="Arial" w:cs="Arial"/>
          <w:lang w:eastAsia="pl-PL"/>
        </w:rPr>
      </w:pPr>
      <w:r w:rsidRPr="007F4B85">
        <w:rPr>
          <w:rFonts w:ascii="Arial" w:hAnsi="Arial" w:cs="Arial"/>
          <w:lang w:eastAsia="pl-PL"/>
        </w:rPr>
        <w:t xml:space="preserve">analiza potrzeb rozwojowych i potencjału danego obszaru - </w:t>
      </w:r>
      <w:r w:rsidR="00A30C99" w:rsidRPr="007F4B85">
        <w:rPr>
          <w:rFonts w:ascii="Arial" w:hAnsi="Arial" w:cs="Arial"/>
          <w:lang w:eastAsia="pl-PL"/>
        </w:rPr>
        <w:t xml:space="preserve">według wymagań </w:t>
      </w:r>
      <w:r w:rsidR="005D41B5">
        <w:rPr>
          <w:rFonts w:ascii="Arial" w:hAnsi="Arial" w:cs="Arial"/>
          <w:lang w:eastAsia="pl-PL"/>
        </w:rPr>
        <w:t xml:space="preserve">dla </w:t>
      </w:r>
      <w:r w:rsidR="007A40FE">
        <w:rPr>
          <w:rFonts w:ascii="Arial" w:hAnsi="Arial" w:cs="Arial"/>
          <w:lang w:eastAsia="pl-PL"/>
        </w:rPr>
        <w:t>rozdziału</w:t>
      </w:r>
      <w:r w:rsidRPr="007F4B85">
        <w:rPr>
          <w:rFonts w:ascii="Arial" w:hAnsi="Arial" w:cs="Arial"/>
          <w:lang w:eastAsia="pl-PL"/>
        </w:rPr>
        <w:t xml:space="preserve"> IV LSR</w:t>
      </w:r>
      <w:r w:rsidR="005D41B5">
        <w:rPr>
          <w:rFonts w:ascii="Arial" w:hAnsi="Arial" w:cs="Arial"/>
          <w:lang w:eastAsia="pl-PL"/>
        </w:rPr>
        <w:t>,</w:t>
      </w:r>
      <w:r w:rsidR="005D41B5" w:rsidRPr="005D41B5">
        <w:rPr>
          <w:rFonts w:ascii="Arial" w:hAnsi="Arial" w:cs="Arial"/>
          <w:lang w:eastAsia="pl-PL"/>
        </w:rPr>
        <w:t xml:space="preserve"> </w:t>
      </w:r>
      <w:r w:rsidR="005D41B5">
        <w:rPr>
          <w:rFonts w:ascii="Arial" w:hAnsi="Arial" w:cs="Arial"/>
          <w:lang w:eastAsia="pl-PL"/>
        </w:rPr>
        <w:t>określonych</w:t>
      </w:r>
      <w:r w:rsidR="005D41B5" w:rsidRPr="007F4B85">
        <w:rPr>
          <w:rFonts w:ascii="Arial" w:hAnsi="Arial" w:cs="Arial"/>
          <w:lang w:eastAsia="pl-PL"/>
        </w:rPr>
        <w:t xml:space="preserve"> w zał</w:t>
      </w:r>
      <w:r w:rsidR="005D41B5">
        <w:rPr>
          <w:rFonts w:ascii="Arial" w:hAnsi="Arial" w:cs="Arial"/>
          <w:lang w:eastAsia="pl-PL"/>
        </w:rPr>
        <w:t>ączniku nr</w:t>
      </w:r>
      <w:r w:rsidR="005D41B5" w:rsidRPr="007F4B85">
        <w:rPr>
          <w:rFonts w:ascii="Arial" w:hAnsi="Arial" w:cs="Arial"/>
          <w:lang w:eastAsia="pl-PL"/>
        </w:rPr>
        <w:t xml:space="preserve"> 3 do regulaminu</w:t>
      </w:r>
      <w:r w:rsidRPr="007F4B85">
        <w:rPr>
          <w:rFonts w:ascii="Arial" w:hAnsi="Arial" w:cs="Arial"/>
          <w:lang w:eastAsia="pl-PL"/>
        </w:rPr>
        <w:t>;</w:t>
      </w:r>
    </w:p>
    <w:p w14:paraId="2C0848D4" w14:textId="77777777" w:rsidR="002B7FB8" w:rsidRPr="007F4B85" w:rsidRDefault="002B7FB8" w:rsidP="002B7FB8">
      <w:pPr>
        <w:spacing w:before="120" w:after="120" w:line="276" w:lineRule="auto"/>
        <w:ind w:left="993"/>
        <w:jc w:val="both"/>
        <w:rPr>
          <w:rFonts w:ascii="Arial" w:hAnsi="Arial" w:cs="Arial"/>
          <w:lang w:eastAsia="pl-PL"/>
        </w:rPr>
      </w:pPr>
    </w:p>
    <w:p w14:paraId="25C32EEA" w14:textId="54DEB791" w:rsidR="00C510F8" w:rsidRDefault="00C510F8" w:rsidP="0070664A">
      <w:pPr>
        <w:numPr>
          <w:ilvl w:val="0"/>
          <w:numId w:val="7"/>
        </w:numPr>
        <w:spacing w:before="120" w:after="120" w:line="276" w:lineRule="auto"/>
        <w:ind w:left="993"/>
        <w:jc w:val="both"/>
        <w:rPr>
          <w:rFonts w:ascii="Arial" w:hAnsi="Arial" w:cs="Arial"/>
          <w:lang w:eastAsia="pl-PL"/>
        </w:rPr>
      </w:pPr>
      <w:r w:rsidRPr="007F4B85">
        <w:rPr>
          <w:rFonts w:ascii="Arial" w:hAnsi="Arial" w:cs="Arial"/>
          <w:lang w:eastAsia="pl-PL"/>
        </w:rPr>
        <w:t>cele</w:t>
      </w:r>
      <w:r w:rsidRPr="007F4B85">
        <w:rPr>
          <w:rStyle w:val="Odwoanieprzypisudolnego"/>
          <w:rFonts w:ascii="Arial" w:hAnsi="Arial" w:cs="Arial"/>
          <w:lang w:eastAsia="pl-PL"/>
        </w:rPr>
        <w:footnoteReference w:id="3"/>
      </w:r>
      <w:r w:rsidRPr="007F4B85">
        <w:rPr>
          <w:rFonts w:ascii="Arial" w:hAnsi="Arial" w:cs="Arial"/>
          <w:lang w:eastAsia="pl-PL"/>
        </w:rPr>
        <w:t xml:space="preserve"> strategii, w tym wymierne cele końcowe dotyczące rezultatów, oraz odnośne planowane działania - </w:t>
      </w:r>
      <w:r w:rsidR="00A30C99" w:rsidRPr="007F4B85">
        <w:rPr>
          <w:rFonts w:ascii="Arial" w:hAnsi="Arial" w:cs="Arial"/>
          <w:lang w:eastAsia="pl-PL"/>
        </w:rPr>
        <w:t xml:space="preserve">według wymagań </w:t>
      </w:r>
      <w:r w:rsidR="00DD645C">
        <w:rPr>
          <w:rFonts w:ascii="Arial" w:hAnsi="Arial" w:cs="Arial"/>
          <w:lang w:eastAsia="pl-PL"/>
        </w:rPr>
        <w:t xml:space="preserve">dla </w:t>
      </w:r>
      <w:r w:rsidR="000B5154">
        <w:rPr>
          <w:rFonts w:ascii="Arial" w:hAnsi="Arial" w:cs="Arial"/>
          <w:lang w:eastAsia="pl-PL"/>
        </w:rPr>
        <w:t>rozdziałów:</w:t>
      </w:r>
      <w:r w:rsidRPr="007F4B85">
        <w:rPr>
          <w:rFonts w:ascii="Arial" w:hAnsi="Arial" w:cs="Arial"/>
          <w:lang w:eastAsia="pl-PL"/>
        </w:rPr>
        <w:t xml:space="preserve"> V</w:t>
      </w:r>
      <w:r w:rsidR="005F1568" w:rsidRPr="007F4B85">
        <w:rPr>
          <w:rFonts w:ascii="Arial" w:hAnsi="Arial" w:cs="Arial"/>
          <w:lang w:eastAsia="pl-PL"/>
        </w:rPr>
        <w:t>, VI i VIII</w:t>
      </w:r>
      <w:r w:rsidR="0029105D">
        <w:rPr>
          <w:rFonts w:ascii="Arial" w:hAnsi="Arial" w:cs="Arial"/>
          <w:lang w:eastAsia="pl-PL"/>
        </w:rPr>
        <w:t xml:space="preserve"> LSR</w:t>
      </w:r>
      <w:r w:rsidR="00DD645C">
        <w:rPr>
          <w:rFonts w:ascii="Arial" w:hAnsi="Arial" w:cs="Arial"/>
          <w:lang w:eastAsia="pl-PL"/>
        </w:rPr>
        <w:t>, określonych w</w:t>
      </w:r>
      <w:r w:rsidR="00DD645C" w:rsidRPr="007F4B85">
        <w:rPr>
          <w:rFonts w:ascii="Arial" w:hAnsi="Arial" w:cs="Arial"/>
          <w:lang w:eastAsia="pl-PL"/>
        </w:rPr>
        <w:t xml:space="preserve"> zał</w:t>
      </w:r>
      <w:r w:rsidR="00DD645C">
        <w:rPr>
          <w:rFonts w:ascii="Arial" w:hAnsi="Arial" w:cs="Arial"/>
          <w:lang w:eastAsia="pl-PL"/>
        </w:rPr>
        <w:t>ączniku nr</w:t>
      </w:r>
      <w:r w:rsidR="00DD645C" w:rsidRPr="007F4B85">
        <w:rPr>
          <w:rFonts w:ascii="Arial" w:hAnsi="Arial" w:cs="Arial"/>
          <w:lang w:eastAsia="pl-PL"/>
        </w:rPr>
        <w:t xml:space="preserve"> 3 do regulaminu</w:t>
      </w:r>
      <w:r w:rsidRPr="007F4B85">
        <w:rPr>
          <w:rFonts w:ascii="Arial" w:hAnsi="Arial" w:cs="Arial"/>
          <w:lang w:eastAsia="pl-PL"/>
        </w:rPr>
        <w:t>;</w:t>
      </w:r>
    </w:p>
    <w:p w14:paraId="7F352B9C" w14:textId="77777777" w:rsidR="002B7FB8" w:rsidRPr="007F4B85" w:rsidRDefault="002B7FB8" w:rsidP="002B7FB8">
      <w:pPr>
        <w:spacing w:before="120" w:after="120" w:line="276" w:lineRule="auto"/>
        <w:ind w:left="993"/>
        <w:jc w:val="both"/>
        <w:rPr>
          <w:rFonts w:ascii="Arial" w:hAnsi="Arial" w:cs="Arial"/>
          <w:lang w:eastAsia="pl-PL"/>
        </w:rPr>
      </w:pPr>
    </w:p>
    <w:p w14:paraId="4BEB990E" w14:textId="35D6FC21" w:rsidR="00C510F8" w:rsidRDefault="00C510F8" w:rsidP="0070664A">
      <w:pPr>
        <w:numPr>
          <w:ilvl w:val="0"/>
          <w:numId w:val="7"/>
        </w:numPr>
        <w:spacing w:before="120" w:after="120" w:line="276" w:lineRule="auto"/>
        <w:ind w:left="993"/>
        <w:jc w:val="both"/>
        <w:rPr>
          <w:rFonts w:ascii="Arial" w:hAnsi="Arial" w:cs="Arial"/>
          <w:lang w:eastAsia="pl-PL"/>
        </w:rPr>
      </w:pPr>
      <w:r w:rsidRPr="007F4B85">
        <w:rPr>
          <w:rFonts w:ascii="Arial" w:hAnsi="Arial" w:cs="Arial"/>
          <w:lang w:eastAsia="pl-PL"/>
        </w:rPr>
        <w:t xml:space="preserve">ustalenia w zakresie zarządzania, monitorowania i ewaluacji, pokazujące zdolność lokalnej grupy działania do realizacji strategii - </w:t>
      </w:r>
      <w:r w:rsidR="00A30C99" w:rsidRPr="007F4B85">
        <w:rPr>
          <w:rFonts w:ascii="Arial" w:hAnsi="Arial" w:cs="Arial"/>
          <w:lang w:eastAsia="pl-PL"/>
        </w:rPr>
        <w:t xml:space="preserve">według wymagań </w:t>
      </w:r>
      <w:r w:rsidR="003F54E9">
        <w:rPr>
          <w:rFonts w:ascii="Arial" w:hAnsi="Arial" w:cs="Arial"/>
          <w:lang w:eastAsia="pl-PL"/>
        </w:rPr>
        <w:t xml:space="preserve">dla </w:t>
      </w:r>
      <w:r w:rsidR="0075070E">
        <w:rPr>
          <w:rFonts w:ascii="Arial" w:hAnsi="Arial" w:cs="Arial"/>
          <w:lang w:eastAsia="pl-PL"/>
        </w:rPr>
        <w:t>rozdziałów:</w:t>
      </w:r>
      <w:r w:rsidRPr="007F4B85">
        <w:rPr>
          <w:rFonts w:ascii="Arial" w:hAnsi="Arial" w:cs="Arial"/>
          <w:lang w:eastAsia="pl-PL"/>
        </w:rPr>
        <w:t xml:space="preserve"> I</w:t>
      </w:r>
      <w:r w:rsidR="00090C50" w:rsidRPr="007F4B85">
        <w:rPr>
          <w:rFonts w:ascii="Arial" w:hAnsi="Arial" w:cs="Arial"/>
          <w:lang w:eastAsia="pl-PL"/>
        </w:rPr>
        <w:t xml:space="preserve"> </w:t>
      </w:r>
      <w:proofErr w:type="spellStart"/>
      <w:r w:rsidRPr="007F4B85">
        <w:rPr>
          <w:rFonts w:ascii="Arial" w:hAnsi="Arial" w:cs="Arial"/>
          <w:lang w:eastAsia="pl-PL"/>
        </w:rPr>
        <w:t>i</w:t>
      </w:r>
      <w:proofErr w:type="spellEnd"/>
      <w:r w:rsidRPr="007F4B85">
        <w:rPr>
          <w:rFonts w:ascii="Arial" w:hAnsi="Arial" w:cs="Arial"/>
          <w:lang w:eastAsia="pl-PL"/>
        </w:rPr>
        <w:t xml:space="preserve"> X </w:t>
      </w:r>
      <w:r w:rsidR="0029105D">
        <w:rPr>
          <w:rFonts w:ascii="Arial" w:hAnsi="Arial" w:cs="Arial"/>
          <w:lang w:eastAsia="pl-PL"/>
        </w:rPr>
        <w:t>LSR</w:t>
      </w:r>
      <w:r w:rsidR="003F54E9">
        <w:rPr>
          <w:rFonts w:ascii="Arial" w:hAnsi="Arial" w:cs="Arial"/>
          <w:lang w:eastAsia="pl-PL"/>
        </w:rPr>
        <w:t xml:space="preserve">, określonych </w:t>
      </w:r>
      <w:r w:rsidR="003F54E9" w:rsidRPr="007F4B85">
        <w:rPr>
          <w:rFonts w:ascii="Arial" w:hAnsi="Arial" w:cs="Arial"/>
          <w:lang w:eastAsia="pl-PL"/>
        </w:rPr>
        <w:t>w zał</w:t>
      </w:r>
      <w:r w:rsidR="003F54E9">
        <w:rPr>
          <w:rFonts w:ascii="Arial" w:hAnsi="Arial" w:cs="Arial"/>
          <w:lang w:eastAsia="pl-PL"/>
        </w:rPr>
        <w:t>ączniku nr</w:t>
      </w:r>
      <w:r w:rsidR="003F54E9" w:rsidRPr="007F4B85">
        <w:rPr>
          <w:rFonts w:ascii="Arial" w:hAnsi="Arial" w:cs="Arial"/>
          <w:lang w:eastAsia="pl-PL"/>
        </w:rPr>
        <w:t xml:space="preserve"> 3 do regulaminu</w:t>
      </w:r>
      <w:r w:rsidRPr="007F4B85">
        <w:rPr>
          <w:rFonts w:ascii="Arial" w:hAnsi="Arial" w:cs="Arial"/>
          <w:lang w:eastAsia="pl-PL"/>
        </w:rPr>
        <w:t>;</w:t>
      </w:r>
    </w:p>
    <w:p w14:paraId="13934C97" w14:textId="77777777" w:rsidR="002B7FB8" w:rsidRPr="007F4B85" w:rsidRDefault="002B7FB8" w:rsidP="002B7FB8">
      <w:pPr>
        <w:spacing w:before="120" w:after="120" w:line="276" w:lineRule="auto"/>
        <w:ind w:left="993"/>
        <w:jc w:val="both"/>
        <w:rPr>
          <w:rFonts w:ascii="Arial" w:hAnsi="Arial" w:cs="Arial"/>
          <w:lang w:eastAsia="pl-PL"/>
        </w:rPr>
      </w:pPr>
    </w:p>
    <w:p w14:paraId="285B83F5" w14:textId="02C27BCE" w:rsidR="00C510F8" w:rsidRPr="007F4B85" w:rsidRDefault="00C510F8" w:rsidP="0070664A">
      <w:pPr>
        <w:numPr>
          <w:ilvl w:val="0"/>
          <w:numId w:val="7"/>
        </w:numPr>
        <w:spacing w:before="120" w:after="120" w:line="276" w:lineRule="auto"/>
        <w:ind w:left="993"/>
        <w:jc w:val="both"/>
        <w:rPr>
          <w:rFonts w:ascii="Arial" w:hAnsi="Arial" w:cs="Arial"/>
          <w:lang w:eastAsia="pl-PL"/>
        </w:rPr>
      </w:pPr>
      <w:r w:rsidRPr="007F4B85">
        <w:rPr>
          <w:rFonts w:ascii="Arial" w:hAnsi="Arial" w:cs="Arial"/>
          <w:lang w:eastAsia="pl-PL"/>
        </w:rPr>
        <w:t xml:space="preserve">plan finansowy, w tym planowaną alokację z każdego Funduszu oraz każdego odnośnego programu - </w:t>
      </w:r>
      <w:r w:rsidR="00A30C99" w:rsidRPr="007F4B85">
        <w:rPr>
          <w:rFonts w:ascii="Arial" w:hAnsi="Arial" w:cs="Arial"/>
          <w:lang w:eastAsia="pl-PL"/>
        </w:rPr>
        <w:t xml:space="preserve">według wymagań </w:t>
      </w:r>
      <w:r w:rsidR="00C2042E">
        <w:rPr>
          <w:rFonts w:ascii="Arial" w:hAnsi="Arial" w:cs="Arial"/>
          <w:lang w:eastAsia="pl-PL"/>
        </w:rPr>
        <w:t xml:space="preserve">dla </w:t>
      </w:r>
      <w:r w:rsidR="0075070E">
        <w:rPr>
          <w:rFonts w:ascii="Arial" w:hAnsi="Arial" w:cs="Arial"/>
          <w:lang w:eastAsia="pl-PL"/>
        </w:rPr>
        <w:t>rozdziału</w:t>
      </w:r>
      <w:r w:rsidRPr="007F4B85">
        <w:rPr>
          <w:rFonts w:ascii="Arial" w:hAnsi="Arial" w:cs="Arial"/>
          <w:lang w:eastAsia="pl-PL"/>
        </w:rPr>
        <w:t xml:space="preserve"> IX</w:t>
      </w:r>
      <w:r w:rsidR="00C2042E">
        <w:rPr>
          <w:rFonts w:ascii="Arial" w:hAnsi="Arial" w:cs="Arial"/>
          <w:lang w:eastAsia="pl-PL"/>
        </w:rPr>
        <w:t>, określonych</w:t>
      </w:r>
      <w:r w:rsidR="00C2042E" w:rsidRPr="007F4B85">
        <w:rPr>
          <w:rFonts w:ascii="Arial" w:hAnsi="Arial" w:cs="Arial"/>
          <w:lang w:eastAsia="pl-PL"/>
        </w:rPr>
        <w:t xml:space="preserve"> w zał</w:t>
      </w:r>
      <w:r w:rsidR="00C2042E">
        <w:rPr>
          <w:rFonts w:ascii="Arial" w:hAnsi="Arial" w:cs="Arial"/>
          <w:lang w:eastAsia="pl-PL"/>
        </w:rPr>
        <w:t>ączniku nr</w:t>
      </w:r>
      <w:r w:rsidR="00C2042E" w:rsidRPr="007F4B85">
        <w:rPr>
          <w:rFonts w:ascii="Arial" w:hAnsi="Arial" w:cs="Arial"/>
          <w:lang w:eastAsia="pl-PL"/>
        </w:rPr>
        <w:t xml:space="preserve"> 3 do regulaminu</w:t>
      </w:r>
      <w:r w:rsidRPr="007F4B85">
        <w:rPr>
          <w:rFonts w:ascii="Arial" w:hAnsi="Arial" w:cs="Arial"/>
          <w:lang w:eastAsia="pl-PL"/>
        </w:rPr>
        <w:t>.</w:t>
      </w:r>
    </w:p>
    <w:p w14:paraId="59E2079F" w14:textId="5A38474B" w:rsidR="00E26C65" w:rsidRDefault="00E26C65" w:rsidP="00E26C65">
      <w:pPr>
        <w:spacing w:before="120" w:after="120" w:line="276" w:lineRule="auto"/>
        <w:ind w:left="709"/>
        <w:jc w:val="both"/>
        <w:rPr>
          <w:rFonts w:ascii="Arial" w:hAnsi="Arial" w:cs="Arial"/>
          <w:lang w:eastAsia="pl-PL"/>
        </w:rPr>
      </w:pPr>
    </w:p>
    <w:p w14:paraId="3C13EEAC" w14:textId="63B821EF" w:rsidR="00BA5F49" w:rsidRDefault="00BA5F49" w:rsidP="00E26C65">
      <w:pPr>
        <w:spacing w:before="120" w:after="120" w:line="276" w:lineRule="auto"/>
        <w:ind w:left="709"/>
        <w:jc w:val="both"/>
        <w:rPr>
          <w:rFonts w:ascii="Arial" w:hAnsi="Arial" w:cs="Arial"/>
          <w:lang w:eastAsia="pl-PL"/>
        </w:rPr>
      </w:pPr>
    </w:p>
    <w:p w14:paraId="29FACBC8" w14:textId="59DC53A7" w:rsidR="00BA5F49" w:rsidRDefault="00BA5F49" w:rsidP="00E26C65">
      <w:pPr>
        <w:spacing w:before="120" w:after="120" w:line="276" w:lineRule="auto"/>
        <w:ind w:left="709"/>
        <w:jc w:val="both"/>
        <w:rPr>
          <w:rFonts w:ascii="Arial" w:hAnsi="Arial" w:cs="Arial"/>
          <w:lang w:eastAsia="pl-PL"/>
        </w:rPr>
      </w:pPr>
    </w:p>
    <w:p w14:paraId="74821657" w14:textId="07C0F94A" w:rsidR="00BA5F49" w:rsidRDefault="00BA5F49" w:rsidP="00E26C65">
      <w:pPr>
        <w:spacing w:before="120" w:after="120" w:line="276" w:lineRule="auto"/>
        <w:ind w:left="709"/>
        <w:jc w:val="both"/>
        <w:rPr>
          <w:rFonts w:ascii="Arial" w:hAnsi="Arial" w:cs="Arial"/>
          <w:lang w:eastAsia="pl-PL"/>
        </w:rPr>
      </w:pPr>
    </w:p>
    <w:p w14:paraId="112850E5" w14:textId="2A0BA7D9" w:rsidR="00BA5F49" w:rsidRDefault="00BA5F49" w:rsidP="00E26C65">
      <w:pPr>
        <w:spacing w:before="120" w:after="120" w:line="276" w:lineRule="auto"/>
        <w:ind w:left="709"/>
        <w:jc w:val="both"/>
        <w:rPr>
          <w:rFonts w:ascii="Arial" w:hAnsi="Arial" w:cs="Arial"/>
          <w:lang w:eastAsia="pl-PL"/>
        </w:rPr>
      </w:pPr>
    </w:p>
    <w:p w14:paraId="25C6E133" w14:textId="77777777" w:rsidR="00BA5F49" w:rsidRPr="007F4B85" w:rsidRDefault="00BA5F49" w:rsidP="00E26C65">
      <w:pPr>
        <w:spacing w:before="120" w:after="120" w:line="276" w:lineRule="auto"/>
        <w:ind w:left="709"/>
        <w:jc w:val="both"/>
        <w:rPr>
          <w:rFonts w:ascii="Arial" w:hAnsi="Arial" w:cs="Arial"/>
          <w:lang w:eastAsia="pl-PL"/>
        </w:rPr>
      </w:pPr>
    </w:p>
    <w:p w14:paraId="4F4B52C0" w14:textId="06CF9E9A" w:rsidR="00E26C65" w:rsidRPr="002A179F" w:rsidRDefault="00E26C65" w:rsidP="00196444">
      <w:pPr>
        <w:pStyle w:val="Nagwek1"/>
        <w:numPr>
          <w:ilvl w:val="0"/>
          <w:numId w:val="36"/>
        </w:numPr>
      </w:pPr>
      <w:bookmarkStart w:id="3" w:name="_Toc125448873"/>
      <w:r w:rsidRPr="002A179F">
        <w:lastRenderedPageBreak/>
        <w:t>Wymagania w zakresie liczby mieszkańców objętych LSR</w:t>
      </w:r>
      <w:bookmarkEnd w:id="3"/>
    </w:p>
    <w:p w14:paraId="464F2B0E" w14:textId="77777777" w:rsidR="00BA5F49" w:rsidRDefault="00BA5F49" w:rsidP="00BA5F49">
      <w:pPr>
        <w:spacing w:before="120" w:after="120" w:line="276" w:lineRule="auto"/>
        <w:ind w:left="709"/>
        <w:jc w:val="both"/>
        <w:rPr>
          <w:rFonts w:ascii="Arial" w:hAnsi="Arial" w:cs="Arial"/>
          <w:lang w:eastAsia="pl-PL"/>
        </w:rPr>
      </w:pPr>
    </w:p>
    <w:p w14:paraId="17B2707C" w14:textId="002C80A0" w:rsidR="00E26C65" w:rsidRPr="007F4B85" w:rsidRDefault="00E26C65" w:rsidP="00E26C65">
      <w:pPr>
        <w:numPr>
          <w:ilvl w:val="0"/>
          <w:numId w:val="6"/>
        </w:numPr>
        <w:spacing w:before="120" w:after="120" w:line="276" w:lineRule="auto"/>
        <w:ind w:left="709"/>
        <w:jc w:val="both"/>
        <w:rPr>
          <w:rFonts w:ascii="Arial" w:hAnsi="Arial" w:cs="Arial"/>
          <w:lang w:eastAsia="pl-PL"/>
        </w:rPr>
      </w:pPr>
      <w:r w:rsidRPr="007F4B85">
        <w:rPr>
          <w:rFonts w:ascii="Arial" w:hAnsi="Arial" w:cs="Arial"/>
          <w:lang w:eastAsia="pl-PL"/>
        </w:rPr>
        <w:t>Obszar objęty LSR obejmuje teren:</w:t>
      </w:r>
    </w:p>
    <w:p w14:paraId="33920BA1" w14:textId="77777777" w:rsidR="00E26C65" w:rsidRPr="007F4B85" w:rsidRDefault="00E26C65" w:rsidP="00E26C65">
      <w:pPr>
        <w:numPr>
          <w:ilvl w:val="0"/>
          <w:numId w:val="32"/>
        </w:numPr>
        <w:spacing w:before="120" w:after="120" w:line="276" w:lineRule="auto"/>
        <w:ind w:left="993"/>
        <w:jc w:val="both"/>
        <w:rPr>
          <w:rFonts w:ascii="Arial" w:hAnsi="Arial" w:cs="Arial"/>
          <w:lang w:eastAsia="pl-PL"/>
        </w:rPr>
      </w:pPr>
      <w:r w:rsidRPr="007F4B85">
        <w:rPr>
          <w:rFonts w:ascii="Arial" w:hAnsi="Arial" w:cs="Arial"/>
          <w:lang w:eastAsia="pl-PL"/>
        </w:rPr>
        <w:t>w przypadku gdy realizacja LSR ma być współfinansowana ze środków EFRROW – zamieszkany przez nie mniej niż 30 tys. mieszkańców</w:t>
      </w:r>
      <w:r w:rsidRPr="007F4B85">
        <w:rPr>
          <w:rStyle w:val="Odwoanieprzypisudolnego"/>
          <w:rFonts w:ascii="Arial" w:hAnsi="Arial" w:cs="Arial"/>
          <w:lang w:eastAsia="pl-PL"/>
        </w:rPr>
        <w:footnoteReference w:id="4"/>
      </w:r>
      <w:r w:rsidRPr="007F4B85">
        <w:rPr>
          <w:rFonts w:ascii="Arial" w:hAnsi="Arial" w:cs="Arial"/>
          <w:lang w:eastAsia="pl-PL"/>
        </w:rPr>
        <w:t xml:space="preserve">, nie licząc mieszkańców miast zamieszkanych przez więcej niż 20 tys. mieszkańców, a co najmniej dwie gminy spośród gmin objętych tym obszarem nie są miastami zamieszkanymi przez więcej niż 20 tys. mieszkańców, </w:t>
      </w:r>
    </w:p>
    <w:p w14:paraId="04D4FD61" w14:textId="0E48703E" w:rsidR="00E26C65" w:rsidRPr="007F4B85" w:rsidRDefault="00E26C65" w:rsidP="00E26C65">
      <w:pPr>
        <w:numPr>
          <w:ilvl w:val="0"/>
          <w:numId w:val="32"/>
        </w:numPr>
        <w:spacing w:before="120" w:after="120" w:line="276" w:lineRule="auto"/>
        <w:ind w:left="993"/>
        <w:jc w:val="both"/>
        <w:rPr>
          <w:rFonts w:ascii="Arial" w:hAnsi="Arial" w:cs="Arial"/>
          <w:lang w:eastAsia="pl-PL"/>
        </w:rPr>
      </w:pPr>
      <w:r w:rsidRPr="007F4B85">
        <w:rPr>
          <w:rFonts w:ascii="Arial" w:hAnsi="Arial" w:cs="Arial"/>
          <w:lang w:eastAsia="pl-PL"/>
        </w:rPr>
        <w:t xml:space="preserve">w przypadku gdy realizacja LSR ma być współfinansowana wyłącznie ze środków pochodzących z </w:t>
      </w:r>
      <w:r w:rsidR="000C1629" w:rsidRPr="007F4B85">
        <w:rPr>
          <w:rFonts w:ascii="Arial" w:hAnsi="Arial" w:cs="Arial"/>
          <w:lang w:eastAsia="pl-PL"/>
        </w:rPr>
        <w:t>F</w:t>
      </w:r>
      <w:r w:rsidRPr="007F4B85">
        <w:rPr>
          <w:rFonts w:ascii="Arial" w:hAnsi="Arial" w:cs="Arial"/>
          <w:lang w:eastAsia="pl-PL"/>
        </w:rPr>
        <w:t xml:space="preserve">EW, a jej obszarem objęte jest wyłącznie miasto lub część miasta – zamieszkany nie mniej niż przez 20 tys. mieszkańców, </w:t>
      </w:r>
    </w:p>
    <w:p w14:paraId="7A091633" w14:textId="49B6A3B1" w:rsidR="00E26C65" w:rsidRDefault="00E26C65" w:rsidP="00E26C65">
      <w:pPr>
        <w:numPr>
          <w:ilvl w:val="0"/>
          <w:numId w:val="32"/>
        </w:numPr>
        <w:spacing w:before="120" w:after="120" w:line="276" w:lineRule="auto"/>
        <w:ind w:left="993"/>
        <w:jc w:val="both"/>
        <w:rPr>
          <w:rFonts w:ascii="Arial" w:hAnsi="Arial" w:cs="Arial"/>
          <w:lang w:eastAsia="pl-PL"/>
        </w:rPr>
      </w:pPr>
      <w:r w:rsidRPr="007F4B85">
        <w:rPr>
          <w:rFonts w:ascii="Arial" w:hAnsi="Arial" w:cs="Arial"/>
          <w:lang w:eastAsia="pl-PL"/>
        </w:rPr>
        <w:t>w pozostałych przypadkach –</w:t>
      </w:r>
      <w:r w:rsidR="00043848">
        <w:rPr>
          <w:rFonts w:ascii="Arial" w:hAnsi="Arial" w:cs="Arial"/>
          <w:lang w:eastAsia="pl-PL"/>
        </w:rPr>
        <w:t xml:space="preserve"> </w:t>
      </w:r>
      <w:r w:rsidRPr="007F4B85">
        <w:rPr>
          <w:rFonts w:ascii="Arial" w:hAnsi="Arial" w:cs="Arial"/>
          <w:lang w:eastAsia="pl-PL"/>
        </w:rPr>
        <w:t>co najmniej dwie gminy i jest zamieszkany nie mniej niż przez 30 tys. mieszkańców.</w:t>
      </w:r>
    </w:p>
    <w:p w14:paraId="0B604B03" w14:textId="77777777" w:rsidR="00BA5F49" w:rsidRPr="007F4B85" w:rsidRDefault="00BA5F49" w:rsidP="00BA5F49">
      <w:pPr>
        <w:spacing w:before="120" w:after="120" w:line="276" w:lineRule="auto"/>
        <w:ind w:left="993"/>
        <w:jc w:val="both"/>
        <w:rPr>
          <w:rFonts w:ascii="Arial" w:hAnsi="Arial" w:cs="Arial"/>
          <w:lang w:eastAsia="pl-PL"/>
        </w:rPr>
      </w:pPr>
    </w:p>
    <w:p w14:paraId="49A5A9EC" w14:textId="61BF5275" w:rsidR="00E26C65" w:rsidRPr="00196444" w:rsidRDefault="00E26C65" w:rsidP="00E26C65">
      <w:pPr>
        <w:numPr>
          <w:ilvl w:val="0"/>
          <w:numId w:val="6"/>
        </w:numPr>
        <w:spacing w:before="120" w:after="120" w:line="276" w:lineRule="auto"/>
        <w:ind w:left="709"/>
        <w:jc w:val="both"/>
        <w:rPr>
          <w:rFonts w:ascii="Arial" w:hAnsi="Arial" w:cs="Arial"/>
        </w:rPr>
      </w:pPr>
      <w:bookmarkStart w:id="4" w:name="_Hlk109229736"/>
      <w:r w:rsidRPr="007B11D8">
        <w:rPr>
          <w:rFonts w:ascii="Arial" w:hAnsi="Arial" w:cs="Arial"/>
          <w:bCs/>
        </w:rPr>
        <w:t>Warunek, o którym mowa w </w:t>
      </w:r>
      <w:r w:rsidR="00522382">
        <w:rPr>
          <w:rFonts w:ascii="Arial" w:hAnsi="Arial" w:cs="Arial"/>
          <w:bCs/>
        </w:rPr>
        <w:t>pkt 1</w:t>
      </w:r>
      <w:r w:rsidRPr="007B11D8">
        <w:rPr>
          <w:rFonts w:ascii="Arial" w:hAnsi="Arial" w:cs="Arial"/>
          <w:bCs/>
        </w:rPr>
        <w:t>, uznaje się za spełniony także, jeżeli wnioskodawca jest stroną umowy o warunkach i sposobie realizacji LSR, zawartej przed dniem 1 stycznia 2021 r., ale nie wcześniej niż dnia 1 stycznia 2016 r., a obszar objęty planowaną LSR jest tożsamy z obszarem objętym LSR i ta LSR stanowi załącznik do umowy ramowej</w:t>
      </w:r>
      <w:bookmarkEnd w:id="4"/>
      <w:r w:rsidRPr="007B11D8">
        <w:rPr>
          <w:rFonts w:ascii="Arial" w:hAnsi="Arial" w:cs="Arial"/>
          <w:bCs/>
        </w:rPr>
        <w:t>.</w:t>
      </w:r>
    </w:p>
    <w:p w14:paraId="094679B1" w14:textId="4E6C8388" w:rsidR="00196444" w:rsidRDefault="00196444" w:rsidP="00196444">
      <w:pPr>
        <w:spacing w:before="120" w:after="120" w:line="276" w:lineRule="auto"/>
        <w:jc w:val="both"/>
        <w:rPr>
          <w:rFonts w:ascii="Arial" w:hAnsi="Arial" w:cs="Arial"/>
          <w:bCs/>
        </w:rPr>
      </w:pPr>
    </w:p>
    <w:p w14:paraId="33FEDFF5" w14:textId="44DF4B21" w:rsidR="00196444" w:rsidRDefault="00196444" w:rsidP="00196444">
      <w:pPr>
        <w:spacing w:before="120" w:after="120" w:line="276" w:lineRule="auto"/>
        <w:jc w:val="both"/>
        <w:rPr>
          <w:rFonts w:ascii="Arial" w:hAnsi="Arial" w:cs="Arial"/>
        </w:rPr>
      </w:pPr>
    </w:p>
    <w:p w14:paraId="45520775" w14:textId="76F4DE81" w:rsidR="00BA5F49" w:rsidRDefault="00BA5F49" w:rsidP="00196444">
      <w:pPr>
        <w:spacing w:before="120" w:after="120" w:line="276" w:lineRule="auto"/>
        <w:jc w:val="both"/>
        <w:rPr>
          <w:rFonts w:ascii="Arial" w:hAnsi="Arial" w:cs="Arial"/>
        </w:rPr>
      </w:pPr>
    </w:p>
    <w:p w14:paraId="2B08F440" w14:textId="4061E87B" w:rsidR="00BA5F49" w:rsidRDefault="00BA5F49" w:rsidP="00196444">
      <w:pPr>
        <w:spacing w:before="120" w:after="120" w:line="276" w:lineRule="auto"/>
        <w:jc w:val="both"/>
        <w:rPr>
          <w:rFonts w:ascii="Arial" w:hAnsi="Arial" w:cs="Arial"/>
        </w:rPr>
      </w:pPr>
    </w:p>
    <w:p w14:paraId="07209000" w14:textId="3A148CCC" w:rsidR="00BA5F49" w:rsidRDefault="00BA5F49" w:rsidP="00196444">
      <w:pPr>
        <w:spacing w:before="120" w:after="120" w:line="276" w:lineRule="auto"/>
        <w:jc w:val="both"/>
        <w:rPr>
          <w:rFonts w:ascii="Arial" w:hAnsi="Arial" w:cs="Arial"/>
        </w:rPr>
      </w:pPr>
    </w:p>
    <w:p w14:paraId="416A5283" w14:textId="27C7A7F0" w:rsidR="00BA5F49" w:rsidRDefault="00BA5F49" w:rsidP="00196444">
      <w:pPr>
        <w:spacing w:before="120" w:after="120" w:line="276" w:lineRule="auto"/>
        <w:jc w:val="both"/>
        <w:rPr>
          <w:rFonts w:ascii="Arial" w:hAnsi="Arial" w:cs="Arial"/>
        </w:rPr>
      </w:pPr>
    </w:p>
    <w:p w14:paraId="3182701D" w14:textId="3FFE4FA6" w:rsidR="00BA5F49" w:rsidRDefault="00BA5F49" w:rsidP="00196444">
      <w:pPr>
        <w:spacing w:before="120" w:after="120" w:line="276" w:lineRule="auto"/>
        <w:jc w:val="both"/>
        <w:rPr>
          <w:rFonts w:ascii="Arial" w:hAnsi="Arial" w:cs="Arial"/>
        </w:rPr>
      </w:pPr>
    </w:p>
    <w:p w14:paraId="1A425D7C" w14:textId="3EEFCAF2" w:rsidR="00BA5F49" w:rsidRDefault="00BA5F49" w:rsidP="00196444">
      <w:pPr>
        <w:spacing w:before="120" w:after="120" w:line="276" w:lineRule="auto"/>
        <w:jc w:val="both"/>
        <w:rPr>
          <w:rFonts w:ascii="Arial" w:hAnsi="Arial" w:cs="Arial"/>
        </w:rPr>
      </w:pPr>
    </w:p>
    <w:p w14:paraId="104978CA" w14:textId="38C55F83" w:rsidR="00BA5F49" w:rsidRDefault="00BA5F49" w:rsidP="00196444">
      <w:pPr>
        <w:spacing w:before="120" w:after="120" w:line="276" w:lineRule="auto"/>
        <w:jc w:val="both"/>
        <w:rPr>
          <w:rFonts w:ascii="Arial" w:hAnsi="Arial" w:cs="Arial"/>
        </w:rPr>
      </w:pPr>
    </w:p>
    <w:p w14:paraId="06EE04F4" w14:textId="63326563" w:rsidR="00BA5F49" w:rsidRDefault="00BA5F49" w:rsidP="00196444">
      <w:pPr>
        <w:spacing w:before="120" w:after="120" w:line="276" w:lineRule="auto"/>
        <w:jc w:val="both"/>
        <w:rPr>
          <w:rFonts w:ascii="Arial" w:hAnsi="Arial" w:cs="Arial"/>
        </w:rPr>
      </w:pPr>
    </w:p>
    <w:p w14:paraId="1F6879AF" w14:textId="77777777" w:rsidR="00BA5F49" w:rsidRPr="007B11D8" w:rsidRDefault="00BA5F49" w:rsidP="00196444">
      <w:pPr>
        <w:spacing w:before="120" w:after="120" w:line="276" w:lineRule="auto"/>
        <w:jc w:val="both"/>
        <w:rPr>
          <w:rFonts w:ascii="Arial" w:hAnsi="Arial" w:cs="Arial"/>
        </w:rPr>
      </w:pPr>
    </w:p>
    <w:p w14:paraId="7374A543" w14:textId="03781D79" w:rsidR="006D701D" w:rsidRPr="002A179F" w:rsidRDefault="00577AC5" w:rsidP="00196444">
      <w:pPr>
        <w:pStyle w:val="Nagwek1"/>
        <w:numPr>
          <w:ilvl w:val="0"/>
          <w:numId w:val="36"/>
        </w:numPr>
      </w:pPr>
      <w:bookmarkStart w:id="5" w:name="_Toc125448874"/>
      <w:r w:rsidRPr="002A179F">
        <w:lastRenderedPageBreak/>
        <w:t>W</w:t>
      </w:r>
      <w:r w:rsidR="006D701D" w:rsidRPr="002A179F">
        <w:t xml:space="preserve">ymagania w zakresie </w:t>
      </w:r>
      <w:r w:rsidR="007F143F" w:rsidRPr="002A179F">
        <w:t>wsparcia finansowego:</w:t>
      </w:r>
      <w:bookmarkEnd w:id="5"/>
    </w:p>
    <w:p w14:paraId="15DED2A4" w14:textId="77777777" w:rsidR="00EF2BE9" w:rsidRDefault="00EF2BE9" w:rsidP="00EF2BE9">
      <w:pPr>
        <w:pStyle w:val="Akapitzlist"/>
        <w:spacing w:before="120" w:after="120" w:line="276" w:lineRule="auto"/>
        <w:contextualSpacing w:val="0"/>
        <w:jc w:val="both"/>
        <w:rPr>
          <w:rFonts w:ascii="Arial" w:hAnsi="Arial" w:cs="Arial"/>
        </w:rPr>
      </w:pPr>
      <w:bookmarkStart w:id="6" w:name="_Hlk109229798"/>
    </w:p>
    <w:p w14:paraId="4ED5B24B" w14:textId="0AA2DE99" w:rsidR="00A30C99" w:rsidRPr="00853DAC" w:rsidRDefault="004F1750" w:rsidP="007055E7">
      <w:pPr>
        <w:pStyle w:val="Akapitzlist"/>
        <w:numPr>
          <w:ilvl w:val="0"/>
          <w:numId w:val="34"/>
        </w:numPr>
        <w:spacing w:before="120" w:after="120" w:line="276" w:lineRule="auto"/>
        <w:contextualSpacing w:val="0"/>
        <w:jc w:val="both"/>
      </w:pPr>
      <w:r w:rsidRPr="007B11D8">
        <w:rPr>
          <w:rFonts w:ascii="Arial" w:hAnsi="Arial" w:cs="Arial"/>
        </w:rPr>
        <w:t>LSR będzie współfinansowana ze środków wszystkich EFSI, o których współfinansowanie może ubiegać się dana LGD</w:t>
      </w:r>
      <w:bookmarkEnd w:id="6"/>
      <w:r w:rsidR="00FB7B7A">
        <w:rPr>
          <w:rFonts w:ascii="Arial" w:hAnsi="Arial" w:cs="Arial"/>
        </w:rPr>
        <w:t>, przy czym planowana wysokość wsparcia w LSR musi być zgodna z kwotami na LSR określonymi w załączniku nr 4 do regulaminu</w:t>
      </w:r>
      <w:bookmarkStart w:id="7" w:name="_Hlk109229866"/>
      <w:r w:rsidR="00853DAC" w:rsidRPr="00853DAC">
        <w:t>.</w:t>
      </w:r>
    </w:p>
    <w:bookmarkEnd w:id="7"/>
    <w:p w14:paraId="4D5D5098" w14:textId="77777777" w:rsidR="00EF2BE9" w:rsidRPr="007B11D8" w:rsidRDefault="00EF2BE9" w:rsidP="0070664A">
      <w:pPr>
        <w:spacing w:before="120" w:after="120" w:line="276" w:lineRule="auto"/>
        <w:jc w:val="both"/>
        <w:rPr>
          <w:rFonts w:ascii="Arial" w:hAnsi="Arial" w:cs="Arial"/>
        </w:rPr>
      </w:pPr>
    </w:p>
    <w:p w14:paraId="00758343" w14:textId="325A8965" w:rsidR="00A30C99" w:rsidRPr="002A179F" w:rsidRDefault="00A30C99" w:rsidP="00196444">
      <w:pPr>
        <w:pStyle w:val="Nagwek1"/>
        <w:numPr>
          <w:ilvl w:val="0"/>
          <w:numId w:val="36"/>
        </w:numPr>
      </w:pPr>
      <w:bookmarkStart w:id="8" w:name="_Toc125448875"/>
      <w:r w:rsidRPr="002A179F">
        <w:t>Inne warunki dostępu:</w:t>
      </w:r>
      <w:bookmarkEnd w:id="8"/>
    </w:p>
    <w:p w14:paraId="1BF90479" w14:textId="3B2D4F21" w:rsidR="00EF2BE9" w:rsidRDefault="00EF2BE9" w:rsidP="00EF2BE9">
      <w:pPr>
        <w:pStyle w:val="Akapitzlist"/>
        <w:spacing w:before="120" w:after="120" w:line="276" w:lineRule="auto"/>
        <w:contextualSpacing w:val="0"/>
        <w:rPr>
          <w:rFonts w:ascii="Arial" w:hAnsi="Arial" w:cs="Arial"/>
        </w:rPr>
      </w:pPr>
    </w:p>
    <w:p w14:paraId="2ADCC59B" w14:textId="6DF8DB5C" w:rsidR="00680320" w:rsidRDefault="00680320" w:rsidP="0070664A">
      <w:pPr>
        <w:pStyle w:val="Akapitzlist"/>
        <w:numPr>
          <w:ilvl w:val="0"/>
          <w:numId w:val="33"/>
        </w:numPr>
        <w:spacing w:before="120" w:after="120" w:line="276" w:lineRule="auto"/>
        <w:contextualSpacing w:val="0"/>
        <w:rPr>
          <w:rFonts w:ascii="Arial" w:hAnsi="Arial" w:cs="Arial"/>
        </w:rPr>
      </w:pPr>
      <w:r w:rsidRPr="007B11D8">
        <w:rPr>
          <w:rFonts w:ascii="Arial" w:hAnsi="Arial" w:cs="Arial"/>
        </w:rPr>
        <w:t>LSR złożona wraz z wnioskiem jest jedyną LSR złożoną przez danego wnioskodawcę;</w:t>
      </w:r>
    </w:p>
    <w:p w14:paraId="7F0451A7" w14:textId="77777777" w:rsidR="00EF2BE9" w:rsidRPr="007B11D8" w:rsidRDefault="00EF2BE9" w:rsidP="00EF2BE9">
      <w:pPr>
        <w:pStyle w:val="Akapitzlist"/>
        <w:spacing w:before="120" w:after="120" w:line="276" w:lineRule="auto"/>
        <w:contextualSpacing w:val="0"/>
        <w:rPr>
          <w:rFonts w:ascii="Arial" w:hAnsi="Arial" w:cs="Arial"/>
        </w:rPr>
      </w:pPr>
    </w:p>
    <w:p w14:paraId="729586CD" w14:textId="77777777" w:rsidR="00A30C99" w:rsidRPr="007B11D8" w:rsidRDefault="00A30C99" w:rsidP="0070664A">
      <w:pPr>
        <w:pStyle w:val="Akapitzlist"/>
        <w:numPr>
          <w:ilvl w:val="0"/>
          <w:numId w:val="33"/>
        </w:numPr>
        <w:spacing w:before="120" w:after="120" w:line="276" w:lineRule="auto"/>
        <w:contextualSpacing w:val="0"/>
        <w:rPr>
          <w:rFonts w:ascii="Arial" w:hAnsi="Arial" w:cs="Arial"/>
        </w:rPr>
      </w:pPr>
      <w:r w:rsidRPr="007B11D8">
        <w:rPr>
          <w:rFonts w:ascii="Arial" w:hAnsi="Arial" w:cs="Arial"/>
          <w:lang w:eastAsia="pl-PL"/>
        </w:rPr>
        <w:t xml:space="preserve">Statut LGD potwierdza </w:t>
      </w:r>
      <w:proofErr w:type="spellStart"/>
      <w:r w:rsidRPr="007B11D8">
        <w:rPr>
          <w:rFonts w:ascii="Arial" w:hAnsi="Arial" w:cs="Arial"/>
          <w:lang w:eastAsia="pl-PL"/>
        </w:rPr>
        <w:t>inkluzywny</w:t>
      </w:r>
      <w:proofErr w:type="spellEnd"/>
      <w:r w:rsidRPr="007B11D8">
        <w:rPr>
          <w:rStyle w:val="Odwoanieprzypisudolnego"/>
          <w:rFonts w:ascii="Arial" w:hAnsi="Arial" w:cs="Arial"/>
          <w:lang w:eastAsia="pl-PL"/>
        </w:rPr>
        <w:footnoteReference w:id="5"/>
      </w:r>
      <w:r w:rsidRPr="007B11D8">
        <w:rPr>
          <w:rFonts w:ascii="Arial" w:hAnsi="Arial" w:cs="Arial"/>
          <w:lang w:eastAsia="pl-PL"/>
        </w:rPr>
        <w:t xml:space="preserve"> charakter działalności stowarzyszenia tj. przewiduje:</w:t>
      </w:r>
    </w:p>
    <w:p w14:paraId="6D6148DA" w14:textId="46238488" w:rsidR="00A30C99" w:rsidRPr="007B11D8" w:rsidRDefault="00A30C99" w:rsidP="0070664A">
      <w:pPr>
        <w:pStyle w:val="Akapitzlist"/>
        <w:numPr>
          <w:ilvl w:val="0"/>
          <w:numId w:val="21"/>
        </w:numPr>
        <w:autoSpaceDE w:val="0"/>
        <w:autoSpaceDN w:val="0"/>
        <w:adjustRightInd w:val="0"/>
        <w:spacing w:before="120" w:after="120" w:line="276" w:lineRule="auto"/>
        <w:contextualSpacing w:val="0"/>
        <w:rPr>
          <w:rFonts w:ascii="Arial" w:hAnsi="Arial" w:cs="Arial"/>
        </w:rPr>
      </w:pPr>
      <w:r w:rsidRPr="007B11D8">
        <w:rPr>
          <w:rFonts w:ascii="Arial" w:hAnsi="Arial" w:cs="Arial"/>
        </w:rPr>
        <w:t>otwartość stowarzyszenia na nowych członków,</w:t>
      </w:r>
    </w:p>
    <w:p w14:paraId="4834C011" w14:textId="1E628F63" w:rsidR="00A30C99" w:rsidRPr="007B11D8" w:rsidRDefault="00A30C99" w:rsidP="0070664A">
      <w:pPr>
        <w:pStyle w:val="Akapitzlist"/>
        <w:numPr>
          <w:ilvl w:val="0"/>
          <w:numId w:val="21"/>
        </w:numPr>
        <w:autoSpaceDE w:val="0"/>
        <w:autoSpaceDN w:val="0"/>
        <w:adjustRightInd w:val="0"/>
        <w:spacing w:before="120" w:after="120" w:line="276" w:lineRule="auto"/>
        <w:contextualSpacing w:val="0"/>
        <w:rPr>
          <w:rFonts w:ascii="Arial" w:hAnsi="Arial" w:cs="Arial"/>
        </w:rPr>
      </w:pPr>
      <w:r w:rsidRPr="007B11D8">
        <w:rPr>
          <w:rFonts w:ascii="Arial" w:hAnsi="Arial" w:cs="Arial"/>
        </w:rPr>
        <w:t>kadencyjność organ</w:t>
      </w:r>
      <w:r w:rsidR="006D531A">
        <w:rPr>
          <w:rFonts w:ascii="Arial" w:hAnsi="Arial" w:cs="Arial"/>
        </w:rPr>
        <w:t>ów</w:t>
      </w:r>
      <w:r w:rsidRPr="007B11D8">
        <w:rPr>
          <w:rFonts w:ascii="Arial" w:hAnsi="Arial" w:cs="Arial"/>
        </w:rPr>
        <w:t xml:space="preserve"> stowarzyszenia</w:t>
      </w:r>
      <w:r w:rsidR="001922AA">
        <w:rPr>
          <w:rFonts w:ascii="Arial" w:hAnsi="Arial" w:cs="Arial"/>
        </w:rPr>
        <w:t>;</w:t>
      </w:r>
    </w:p>
    <w:p w14:paraId="757D8A7B" w14:textId="77777777" w:rsidR="00EF2BE9" w:rsidRDefault="00EF2BE9" w:rsidP="00EF2BE9">
      <w:pPr>
        <w:pStyle w:val="Akapitzlist"/>
        <w:spacing w:before="120" w:after="120" w:line="276" w:lineRule="auto"/>
        <w:contextualSpacing w:val="0"/>
        <w:jc w:val="both"/>
        <w:rPr>
          <w:rFonts w:ascii="Arial" w:hAnsi="Arial" w:cs="Arial"/>
        </w:rPr>
      </w:pPr>
    </w:p>
    <w:p w14:paraId="2AB9232B" w14:textId="6C368784" w:rsidR="00A30C99" w:rsidRDefault="00CD2D68" w:rsidP="0070664A">
      <w:pPr>
        <w:pStyle w:val="Akapitzlist"/>
        <w:numPr>
          <w:ilvl w:val="0"/>
          <w:numId w:val="33"/>
        </w:numPr>
        <w:spacing w:before="120" w:after="120" w:line="276" w:lineRule="auto"/>
        <w:contextualSpacing w:val="0"/>
        <w:jc w:val="both"/>
        <w:rPr>
          <w:rFonts w:ascii="Arial" w:hAnsi="Arial" w:cs="Arial"/>
        </w:rPr>
      </w:pPr>
      <w:r w:rsidRPr="007B11D8">
        <w:rPr>
          <w:rFonts w:ascii="Arial" w:hAnsi="Arial" w:cs="Arial"/>
        </w:rPr>
        <w:t xml:space="preserve">LSR są opracowane w oparciu o </w:t>
      </w:r>
      <w:r w:rsidR="0070664A" w:rsidRPr="007B11D8">
        <w:rPr>
          <w:rFonts w:ascii="Arial" w:hAnsi="Arial" w:cs="Arial"/>
        </w:rPr>
        <w:t>właściwe dokumenty planistyczne</w:t>
      </w:r>
      <w:r w:rsidR="003032F2">
        <w:rPr>
          <w:rFonts w:ascii="Arial" w:hAnsi="Arial" w:cs="Arial"/>
        </w:rPr>
        <w:t>,</w:t>
      </w:r>
      <w:r w:rsidR="005B685E">
        <w:rPr>
          <w:rFonts w:ascii="Arial" w:hAnsi="Arial" w:cs="Arial"/>
        </w:rPr>
        <w:t xml:space="preserve"> </w:t>
      </w:r>
      <w:r w:rsidRPr="007B11D8">
        <w:rPr>
          <w:rFonts w:ascii="Arial" w:hAnsi="Arial" w:cs="Arial"/>
        </w:rPr>
        <w:t>strategie</w:t>
      </w:r>
      <w:r w:rsidR="006F1FFB" w:rsidRPr="007B11D8">
        <w:rPr>
          <w:rFonts w:ascii="Arial" w:hAnsi="Arial" w:cs="Arial"/>
        </w:rPr>
        <w:t>,</w:t>
      </w:r>
      <w:r w:rsidRPr="007B11D8">
        <w:rPr>
          <w:rFonts w:ascii="Arial" w:hAnsi="Arial" w:cs="Arial"/>
        </w:rPr>
        <w:t xml:space="preserve"> </w:t>
      </w:r>
      <w:r w:rsidR="0070664A" w:rsidRPr="007B11D8">
        <w:rPr>
          <w:rFonts w:ascii="Arial" w:hAnsi="Arial" w:cs="Arial"/>
        </w:rPr>
        <w:t xml:space="preserve">w </w:t>
      </w:r>
      <w:r w:rsidRPr="007B11D8">
        <w:rPr>
          <w:rFonts w:ascii="Arial" w:hAnsi="Arial" w:cs="Arial"/>
        </w:rPr>
        <w:t xml:space="preserve">szczególności </w:t>
      </w:r>
      <w:r w:rsidR="0070664A" w:rsidRPr="007B11D8">
        <w:rPr>
          <w:rFonts w:ascii="Arial" w:hAnsi="Arial" w:cs="Arial"/>
        </w:rPr>
        <w:t xml:space="preserve">PS WPR </w:t>
      </w:r>
      <w:r w:rsidR="00BA3662" w:rsidRPr="007B11D8">
        <w:rPr>
          <w:rFonts w:ascii="Arial" w:hAnsi="Arial" w:cs="Arial"/>
        </w:rPr>
        <w:t>lub</w:t>
      </w:r>
      <w:r w:rsidR="0070664A" w:rsidRPr="007B11D8">
        <w:rPr>
          <w:rFonts w:ascii="Arial" w:hAnsi="Arial" w:cs="Arial"/>
        </w:rPr>
        <w:t xml:space="preserve"> </w:t>
      </w:r>
      <w:r w:rsidRPr="007B11D8">
        <w:rPr>
          <w:rFonts w:ascii="Arial" w:hAnsi="Arial" w:cs="Arial"/>
        </w:rPr>
        <w:t xml:space="preserve">strategie rozwoju </w:t>
      </w:r>
      <w:r w:rsidR="0070664A" w:rsidRPr="007B11D8">
        <w:rPr>
          <w:rFonts w:ascii="Arial" w:hAnsi="Arial" w:cs="Arial"/>
        </w:rPr>
        <w:t>w</w:t>
      </w:r>
      <w:r w:rsidRPr="007B11D8">
        <w:rPr>
          <w:rFonts w:ascii="Arial" w:hAnsi="Arial" w:cs="Arial"/>
        </w:rPr>
        <w:t>ojewództwa</w:t>
      </w:r>
      <w:r w:rsidR="0070664A" w:rsidRPr="007B11D8">
        <w:rPr>
          <w:rFonts w:ascii="Arial" w:hAnsi="Arial" w:cs="Arial"/>
        </w:rPr>
        <w:t xml:space="preserve">/ </w:t>
      </w:r>
      <w:r w:rsidRPr="007B11D8">
        <w:rPr>
          <w:rFonts w:ascii="Arial" w:hAnsi="Arial" w:cs="Arial"/>
        </w:rPr>
        <w:t xml:space="preserve">województw, </w:t>
      </w:r>
      <w:r w:rsidR="009D3E30" w:rsidRPr="009D3E30">
        <w:rPr>
          <w:rFonts w:ascii="Arial" w:hAnsi="Arial" w:cs="Arial"/>
        </w:rPr>
        <w:t>regionalne strategie/ programy tematyczne,</w:t>
      </w:r>
      <w:r w:rsidR="009D3E30">
        <w:rPr>
          <w:rFonts w:ascii="Arial" w:hAnsi="Arial" w:cs="Arial"/>
        </w:rPr>
        <w:t xml:space="preserve"> </w:t>
      </w:r>
      <w:r w:rsidRPr="007B11D8">
        <w:rPr>
          <w:rFonts w:ascii="Arial" w:hAnsi="Arial" w:cs="Arial"/>
        </w:rPr>
        <w:t xml:space="preserve">ponadlokalne lub terytorialne, </w:t>
      </w:r>
      <w:r w:rsidR="000E3A07" w:rsidRPr="007F4B85">
        <w:rPr>
          <w:rFonts w:ascii="Arial" w:hAnsi="Arial" w:cs="Arial"/>
          <w:lang w:eastAsia="pl-PL"/>
        </w:rPr>
        <w:t xml:space="preserve">według wymagań </w:t>
      </w:r>
      <w:r w:rsidR="00ED286F">
        <w:rPr>
          <w:rFonts w:ascii="Arial" w:hAnsi="Arial" w:cs="Arial"/>
          <w:lang w:eastAsia="pl-PL"/>
        </w:rPr>
        <w:t>dla rozdziału</w:t>
      </w:r>
      <w:r w:rsidR="00ED286F" w:rsidRPr="007F4B85">
        <w:rPr>
          <w:rFonts w:ascii="Arial" w:hAnsi="Arial" w:cs="Arial"/>
          <w:lang w:eastAsia="pl-PL"/>
        </w:rPr>
        <w:t xml:space="preserve"> V LSR</w:t>
      </w:r>
      <w:r w:rsidR="00ED286F">
        <w:rPr>
          <w:rFonts w:ascii="Arial" w:hAnsi="Arial" w:cs="Arial"/>
          <w:lang w:eastAsia="pl-PL"/>
        </w:rPr>
        <w:t>,</w:t>
      </w:r>
      <w:r w:rsidR="00ED286F" w:rsidRPr="007F4B85">
        <w:rPr>
          <w:rFonts w:ascii="Arial" w:hAnsi="Arial" w:cs="Arial"/>
          <w:lang w:eastAsia="pl-PL"/>
        </w:rPr>
        <w:t xml:space="preserve"> </w:t>
      </w:r>
      <w:r w:rsidR="00ED286F">
        <w:rPr>
          <w:rFonts w:ascii="Arial" w:hAnsi="Arial" w:cs="Arial"/>
          <w:lang w:eastAsia="pl-PL"/>
        </w:rPr>
        <w:t>określonych</w:t>
      </w:r>
      <w:r w:rsidR="000E3A07" w:rsidRPr="007F4B85">
        <w:rPr>
          <w:rFonts w:ascii="Arial" w:hAnsi="Arial" w:cs="Arial"/>
          <w:lang w:eastAsia="pl-PL"/>
        </w:rPr>
        <w:t xml:space="preserve"> w </w:t>
      </w:r>
      <w:r w:rsidR="001922AA" w:rsidRPr="007F4B85">
        <w:rPr>
          <w:rFonts w:ascii="Arial" w:hAnsi="Arial" w:cs="Arial"/>
          <w:lang w:eastAsia="pl-PL"/>
        </w:rPr>
        <w:t>zał</w:t>
      </w:r>
      <w:r w:rsidR="001922AA">
        <w:rPr>
          <w:rFonts w:ascii="Arial" w:hAnsi="Arial" w:cs="Arial"/>
          <w:lang w:eastAsia="pl-PL"/>
        </w:rPr>
        <w:t>ączniku nr</w:t>
      </w:r>
      <w:r w:rsidR="001922AA" w:rsidRPr="007F4B85">
        <w:rPr>
          <w:rFonts w:ascii="Arial" w:hAnsi="Arial" w:cs="Arial"/>
          <w:lang w:eastAsia="pl-PL"/>
        </w:rPr>
        <w:t xml:space="preserve"> 3 do regulaminu</w:t>
      </w:r>
      <w:r w:rsidR="001922AA">
        <w:rPr>
          <w:rFonts w:ascii="Arial" w:hAnsi="Arial" w:cs="Arial"/>
          <w:lang w:eastAsia="pl-PL"/>
        </w:rPr>
        <w:t>;</w:t>
      </w:r>
    </w:p>
    <w:p w14:paraId="02F9D675" w14:textId="77777777" w:rsidR="00EF2BE9" w:rsidRPr="007B11D8" w:rsidRDefault="00EF2BE9" w:rsidP="00EF2BE9">
      <w:pPr>
        <w:pStyle w:val="Akapitzlist"/>
        <w:spacing w:before="120" w:after="120" w:line="276" w:lineRule="auto"/>
        <w:contextualSpacing w:val="0"/>
        <w:jc w:val="both"/>
        <w:rPr>
          <w:rFonts w:ascii="Arial" w:hAnsi="Arial" w:cs="Arial"/>
        </w:rPr>
      </w:pPr>
    </w:p>
    <w:p w14:paraId="1B86FE0B" w14:textId="373F00A4" w:rsidR="00B173BD" w:rsidRPr="007B11D8" w:rsidRDefault="00A30C99" w:rsidP="0070664A">
      <w:pPr>
        <w:pStyle w:val="Akapitzlist"/>
        <w:numPr>
          <w:ilvl w:val="0"/>
          <w:numId w:val="33"/>
        </w:numPr>
        <w:spacing w:before="120" w:after="120" w:line="276" w:lineRule="auto"/>
        <w:contextualSpacing w:val="0"/>
        <w:jc w:val="both"/>
        <w:rPr>
          <w:rFonts w:ascii="Arial" w:hAnsi="Arial" w:cs="Arial"/>
        </w:rPr>
      </w:pPr>
      <w:r w:rsidRPr="007B11D8">
        <w:rPr>
          <w:rFonts w:ascii="Arial" w:hAnsi="Arial" w:cs="Arial"/>
        </w:rPr>
        <w:t>LSR</w:t>
      </w:r>
      <w:r w:rsidR="009F7F85">
        <w:rPr>
          <w:rFonts w:ascii="Arial" w:hAnsi="Arial" w:cs="Arial"/>
        </w:rPr>
        <w:t>, która ubiega się o finansowanie ze środków co najmniej 2 EFSI w ramach RLKS</w:t>
      </w:r>
      <w:r w:rsidRPr="007B11D8">
        <w:rPr>
          <w:rFonts w:ascii="Arial" w:hAnsi="Arial" w:cs="Arial"/>
        </w:rPr>
        <w:t xml:space="preserve"> </w:t>
      </w:r>
      <w:r w:rsidR="0070664A" w:rsidRPr="007B11D8">
        <w:rPr>
          <w:rFonts w:ascii="Arial" w:hAnsi="Arial" w:cs="Arial"/>
        </w:rPr>
        <w:t xml:space="preserve">musi być zgodna </w:t>
      </w:r>
      <w:r w:rsidR="00B173BD" w:rsidRPr="007B11D8">
        <w:rPr>
          <w:rFonts w:ascii="Arial" w:hAnsi="Arial" w:cs="Arial"/>
          <w:lang w:eastAsia="pl-PL"/>
        </w:rPr>
        <w:t xml:space="preserve">z </w:t>
      </w:r>
      <w:r w:rsidR="00471C8B">
        <w:rPr>
          <w:rFonts w:ascii="Arial" w:hAnsi="Arial" w:cs="Arial"/>
          <w:lang w:eastAsia="pl-PL"/>
        </w:rPr>
        <w:t>FEW</w:t>
      </w:r>
      <w:r w:rsidR="00B173BD" w:rsidRPr="007B11D8">
        <w:rPr>
          <w:rFonts w:ascii="Arial" w:hAnsi="Arial" w:cs="Arial"/>
          <w:lang w:eastAsia="pl-PL"/>
        </w:rPr>
        <w:t xml:space="preserve"> w obszarze </w:t>
      </w:r>
      <w:r w:rsidR="009903B2" w:rsidRPr="007B11D8">
        <w:rPr>
          <w:rFonts w:ascii="Arial" w:hAnsi="Arial" w:cs="Arial"/>
          <w:lang w:eastAsia="pl-PL"/>
        </w:rPr>
        <w:t xml:space="preserve">celów </w:t>
      </w:r>
      <w:r w:rsidR="006442FC">
        <w:rPr>
          <w:rFonts w:ascii="Arial" w:hAnsi="Arial" w:cs="Arial"/>
          <w:lang w:eastAsia="pl-PL"/>
        </w:rPr>
        <w:t xml:space="preserve">polityki i celów </w:t>
      </w:r>
      <w:r w:rsidR="009903B2" w:rsidRPr="007B11D8">
        <w:rPr>
          <w:rFonts w:ascii="Arial" w:hAnsi="Arial" w:cs="Arial"/>
          <w:lang w:eastAsia="pl-PL"/>
        </w:rPr>
        <w:t>szczegółowych/</w:t>
      </w:r>
      <w:r w:rsidR="00B173BD" w:rsidRPr="007B11D8">
        <w:rPr>
          <w:rFonts w:ascii="Arial" w:hAnsi="Arial" w:cs="Arial"/>
          <w:lang w:eastAsia="pl-PL"/>
        </w:rPr>
        <w:t>priorytetu</w:t>
      </w:r>
      <w:r w:rsidR="003D2356" w:rsidRPr="007B11D8">
        <w:rPr>
          <w:rFonts w:ascii="Arial" w:hAnsi="Arial" w:cs="Arial"/>
          <w:lang w:eastAsia="pl-PL"/>
        </w:rPr>
        <w:t>/działania</w:t>
      </w:r>
      <w:r w:rsidR="00B173BD" w:rsidRPr="007B11D8">
        <w:rPr>
          <w:rFonts w:ascii="Arial" w:hAnsi="Arial" w:cs="Arial"/>
          <w:lang w:eastAsia="pl-PL"/>
        </w:rPr>
        <w:t xml:space="preserve"> obejmującego wsparcie na rzecz realizacji lokalnych strategii rozwoju w zakresie:</w:t>
      </w:r>
    </w:p>
    <w:p w14:paraId="24CCA22C" w14:textId="77777777" w:rsidR="00B173BD" w:rsidRPr="007B11D8" w:rsidRDefault="00B173BD" w:rsidP="0070664A">
      <w:pPr>
        <w:pStyle w:val="Akapitzlist"/>
        <w:autoSpaceDE w:val="0"/>
        <w:autoSpaceDN w:val="0"/>
        <w:spacing w:before="120" w:after="120" w:line="276" w:lineRule="auto"/>
        <w:contextualSpacing w:val="0"/>
        <w:rPr>
          <w:rFonts w:ascii="Arial" w:hAnsi="Arial" w:cs="Arial"/>
        </w:rPr>
      </w:pPr>
      <w:r w:rsidRPr="007B11D8">
        <w:rPr>
          <w:rFonts w:ascii="Arial" w:hAnsi="Arial" w:cs="Arial"/>
        </w:rPr>
        <w:t>a) grupy docelowej</w:t>
      </w:r>
      <w:r w:rsidR="00C9669C" w:rsidRPr="007B11D8">
        <w:rPr>
          <w:rFonts w:ascii="Arial" w:hAnsi="Arial" w:cs="Arial"/>
        </w:rPr>
        <w:t>,</w:t>
      </w:r>
    </w:p>
    <w:p w14:paraId="597631F9" w14:textId="77777777" w:rsidR="00B173BD" w:rsidRPr="007B11D8" w:rsidRDefault="003D2356" w:rsidP="0070664A">
      <w:pPr>
        <w:pStyle w:val="Akapitzlist"/>
        <w:autoSpaceDE w:val="0"/>
        <w:autoSpaceDN w:val="0"/>
        <w:spacing w:before="120" w:after="120" w:line="276" w:lineRule="auto"/>
        <w:contextualSpacing w:val="0"/>
        <w:rPr>
          <w:rFonts w:ascii="Arial" w:hAnsi="Arial" w:cs="Arial"/>
        </w:rPr>
      </w:pPr>
      <w:r w:rsidRPr="007B11D8">
        <w:rPr>
          <w:rFonts w:ascii="Arial" w:hAnsi="Arial" w:cs="Arial"/>
        </w:rPr>
        <w:t xml:space="preserve">b) zakresu merytorycznego i zasad </w:t>
      </w:r>
      <w:r w:rsidR="00B173BD" w:rsidRPr="007B11D8">
        <w:rPr>
          <w:rFonts w:ascii="Arial" w:hAnsi="Arial" w:cs="Arial"/>
        </w:rPr>
        <w:t>wsparcia</w:t>
      </w:r>
      <w:r w:rsidR="00C9669C" w:rsidRPr="007B11D8">
        <w:rPr>
          <w:rFonts w:ascii="Arial" w:hAnsi="Arial" w:cs="Arial"/>
        </w:rPr>
        <w:t>,</w:t>
      </w:r>
    </w:p>
    <w:p w14:paraId="2667FBF2" w14:textId="77777777" w:rsidR="00B173BD" w:rsidRPr="007B11D8" w:rsidRDefault="00B173BD" w:rsidP="0070664A">
      <w:pPr>
        <w:pStyle w:val="Akapitzlist"/>
        <w:autoSpaceDE w:val="0"/>
        <w:autoSpaceDN w:val="0"/>
        <w:spacing w:before="120" w:after="120" w:line="276" w:lineRule="auto"/>
        <w:contextualSpacing w:val="0"/>
        <w:rPr>
          <w:rFonts w:ascii="Arial" w:hAnsi="Arial" w:cs="Arial"/>
        </w:rPr>
      </w:pPr>
      <w:r w:rsidRPr="007B11D8">
        <w:rPr>
          <w:rFonts w:ascii="Arial" w:hAnsi="Arial" w:cs="Arial"/>
        </w:rPr>
        <w:t>c) poziomu dofinansowania</w:t>
      </w:r>
      <w:r w:rsidR="00C9669C" w:rsidRPr="007B11D8">
        <w:rPr>
          <w:rFonts w:ascii="Arial" w:hAnsi="Arial" w:cs="Arial"/>
        </w:rPr>
        <w:t>/alokacji EFSI,</w:t>
      </w:r>
    </w:p>
    <w:p w14:paraId="7E392842" w14:textId="0708530C" w:rsidR="00B173BD" w:rsidRPr="007B11D8" w:rsidRDefault="00B173BD" w:rsidP="0070664A">
      <w:pPr>
        <w:pStyle w:val="Akapitzlist"/>
        <w:spacing w:before="120" w:after="120" w:line="276" w:lineRule="auto"/>
        <w:contextualSpacing w:val="0"/>
        <w:jc w:val="both"/>
        <w:rPr>
          <w:rFonts w:ascii="Arial" w:hAnsi="Arial" w:cs="Arial"/>
        </w:rPr>
      </w:pPr>
      <w:r w:rsidRPr="007B11D8">
        <w:rPr>
          <w:rFonts w:ascii="Arial" w:hAnsi="Arial" w:cs="Arial"/>
        </w:rPr>
        <w:t>d) planowanych do osiągnięcia wskaźników</w:t>
      </w:r>
      <w:r w:rsidR="001922AA">
        <w:rPr>
          <w:rFonts w:ascii="Arial" w:hAnsi="Arial" w:cs="Arial"/>
        </w:rPr>
        <w:t>;</w:t>
      </w:r>
    </w:p>
    <w:p w14:paraId="63D4F257" w14:textId="77777777" w:rsidR="00EF2BE9" w:rsidRDefault="00EF2BE9" w:rsidP="00EF2BE9">
      <w:pPr>
        <w:pStyle w:val="Akapitzlist"/>
        <w:spacing w:before="120" w:after="120" w:line="276" w:lineRule="auto"/>
        <w:contextualSpacing w:val="0"/>
        <w:rPr>
          <w:rFonts w:ascii="Arial" w:hAnsi="Arial" w:cs="Arial"/>
        </w:rPr>
      </w:pPr>
    </w:p>
    <w:p w14:paraId="71CA78C4" w14:textId="351FF211" w:rsidR="005B61D0" w:rsidRDefault="003A3ABF" w:rsidP="005B61D0">
      <w:pPr>
        <w:pStyle w:val="Akapitzlist"/>
        <w:numPr>
          <w:ilvl w:val="0"/>
          <w:numId w:val="33"/>
        </w:numPr>
        <w:spacing w:before="120" w:after="120" w:line="276" w:lineRule="auto"/>
        <w:contextualSpacing w:val="0"/>
        <w:rPr>
          <w:rFonts w:ascii="Arial" w:hAnsi="Arial" w:cs="Arial"/>
        </w:rPr>
      </w:pPr>
      <w:r w:rsidRPr="007B11D8">
        <w:rPr>
          <w:rFonts w:ascii="Arial" w:hAnsi="Arial" w:cs="Arial"/>
        </w:rPr>
        <w:t>LSR zawiera wskazanie zdiagnozowanych na obszarze objętym LSR grup w niekorzystnej sytuacji, które uzyskają wsparcie w jej ramach oraz opis stosowanego podejścia do każdej z tych grup</w:t>
      </w:r>
      <w:r w:rsidR="00F117BC">
        <w:rPr>
          <w:rStyle w:val="Odwoanieprzypisudolnego"/>
          <w:rFonts w:ascii="Arial" w:hAnsi="Arial" w:cs="Arial"/>
        </w:rPr>
        <w:footnoteReference w:id="6"/>
      </w:r>
      <w:r w:rsidRPr="007B11D8">
        <w:rPr>
          <w:rFonts w:ascii="Arial" w:hAnsi="Arial" w:cs="Arial"/>
        </w:rPr>
        <w:t>;</w:t>
      </w:r>
    </w:p>
    <w:p w14:paraId="7F87DCBA" w14:textId="77777777" w:rsidR="00B45FDB" w:rsidRPr="007B11D8" w:rsidRDefault="001100AB" w:rsidP="005B61D0">
      <w:pPr>
        <w:pStyle w:val="Akapitzlist"/>
        <w:numPr>
          <w:ilvl w:val="0"/>
          <w:numId w:val="33"/>
        </w:numPr>
        <w:spacing w:before="120" w:after="120" w:line="276" w:lineRule="auto"/>
        <w:contextualSpacing w:val="0"/>
        <w:rPr>
          <w:rFonts w:ascii="Arial" w:hAnsi="Arial" w:cs="Arial"/>
        </w:rPr>
      </w:pPr>
      <w:r w:rsidRPr="007B11D8">
        <w:rPr>
          <w:rFonts w:ascii="Arial" w:hAnsi="Arial" w:cs="Arial"/>
        </w:rPr>
        <w:t xml:space="preserve">LSR cechuje </w:t>
      </w:r>
      <w:r w:rsidR="00B45FDB" w:rsidRPr="007B11D8">
        <w:rPr>
          <w:rFonts w:ascii="Arial" w:hAnsi="Arial" w:cs="Arial"/>
        </w:rPr>
        <w:t>spójność wewnętrzna:</w:t>
      </w:r>
    </w:p>
    <w:p w14:paraId="1A2BD092" w14:textId="77777777" w:rsidR="00B45FDB" w:rsidRPr="007B11D8" w:rsidRDefault="00B45FDB" w:rsidP="0070664A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before="120" w:after="120" w:line="276" w:lineRule="auto"/>
        <w:contextualSpacing w:val="0"/>
        <w:rPr>
          <w:rFonts w:ascii="Arial" w:hAnsi="Arial" w:cs="Arial"/>
        </w:rPr>
      </w:pPr>
      <w:r w:rsidRPr="007B11D8">
        <w:rPr>
          <w:rFonts w:ascii="Arial" w:hAnsi="Arial" w:cs="Arial"/>
        </w:rPr>
        <w:t xml:space="preserve">diagnoza wskazuje najważniejsze problemy, potrzeby, zasoby, potencjał, </w:t>
      </w:r>
    </w:p>
    <w:p w14:paraId="1DED3467" w14:textId="77777777" w:rsidR="00B45FDB" w:rsidRPr="007B11D8" w:rsidRDefault="00B45FDB" w:rsidP="0070664A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before="120" w:after="120" w:line="276" w:lineRule="auto"/>
        <w:contextualSpacing w:val="0"/>
        <w:rPr>
          <w:rFonts w:ascii="Arial" w:hAnsi="Arial" w:cs="Arial"/>
        </w:rPr>
      </w:pPr>
      <w:r w:rsidRPr="007B11D8">
        <w:rPr>
          <w:rFonts w:ascii="Arial" w:hAnsi="Arial" w:cs="Arial"/>
        </w:rPr>
        <w:t>uzasadniono właściwie wybór kluczowych grup do</w:t>
      </w:r>
      <w:r w:rsidR="00FE2B2D" w:rsidRPr="007B11D8">
        <w:rPr>
          <w:rFonts w:ascii="Arial" w:hAnsi="Arial" w:cs="Arial"/>
        </w:rPr>
        <w:t>celowych i obszarów interwencji,</w:t>
      </w:r>
      <w:r w:rsidRPr="007B11D8">
        <w:rPr>
          <w:rFonts w:ascii="Arial" w:hAnsi="Arial" w:cs="Arial"/>
        </w:rPr>
        <w:t xml:space="preserve"> </w:t>
      </w:r>
    </w:p>
    <w:p w14:paraId="30001236" w14:textId="77777777" w:rsidR="00B45FDB" w:rsidRPr="007B11D8" w:rsidRDefault="00B45FDB" w:rsidP="0070664A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before="120" w:after="120" w:line="276" w:lineRule="auto"/>
        <w:contextualSpacing w:val="0"/>
        <w:rPr>
          <w:rFonts w:ascii="Arial" w:hAnsi="Arial" w:cs="Arial"/>
        </w:rPr>
      </w:pPr>
      <w:r w:rsidRPr="007B11D8">
        <w:rPr>
          <w:rFonts w:ascii="Arial" w:hAnsi="Arial" w:cs="Arial"/>
        </w:rPr>
        <w:t>ustalono adekwatne i mierzalne wskaźniki osiągnięcia planowanych rezultatów,</w:t>
      </w:r>
    </w:p>
    <w:p w14:paraId="52049A9C" w14:textId="77777777" w:rsidR="001922AA" w:rsidRDefault="00B45FDB" w:rsidP="001922AA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before="120" w:after="120" w:line="276" w:lineRule="auto"/>
        <w:contextualSpacing w:val="0"/>
        <w:rPr>
          <w:rFonts w:ascii="Arial" w:hAnsi="Arial" w:cs="Arial"/>
          <w:lang w:eastAsia="pl-PL"/>
        </w:rPr>
      </w:pPr>
      <w:r w:rsidRPr="007B11D8">
        <w:rPr>
          <w:rFonts w:ascii="Arial" w:hAnsi="Arial" w:cs="Arial"/>
        </w:rPr>
        <w:t xml:space="preserve">poszczególne rozdziały </w:t>
      </w:r>
      <w:r w:rsidR="00FE2B2D" w:rsidRPr="007B11D8">
        <w:rPr>
          <w:rFonts w:ascii="Arial" w:hAnsi="Arial" w:cs="Arial"/>
        </w:rPr>
        <w:t>LSR są ze sobą spójne;</w:t>
      </w:r>
    </w:p>
    <w:p w14:paraId="2293581F" w14:textId="77777777" w:rsidR="00745CAB" w:rsidRPr="00745CAB" w:rsidRDefault="00745CAB" w:rsidP="00745CAB">
      <w:pPr>
        <w:pStyle w:val="Akapitzlist"/>
        <w:spacing w:before="120" w:after="120" w:line="276" w:lineRule="auto"/>
        <w:contextualSpacing w:val="0"/>
        <w:rPr>
          <w:lang w:eastAsia="pl-PL"/>
        </w:rPr>
      </w:pPr>
    </w:p>
    <w:p w14:paraId="3E6437FC" w14:textId="4E976F3D" w:rsidR="001922AA" w:rsidRDefault="001922AA" w:rsidP="001922AA">
      <w:pPr>
        <w:pStyle w:val="Akapitzlist"/>
        <w:numPr>
          <w:ilvl w:val="0"/>
          <w:numId w:val="33"/>
        </w:numPr>
        <w:spacing w:before="120" w:after="120" w:line="276" w:lineRule="auto"/>
        <w:contextualSpacing w:val="0"/>
        <w:rPr>
          <w:lang w:eastAsia="pl-PL"/>
        </w:rPr>
      </w:pPr>
      <w:r w:rsidRPr="001922AA">
        <w:rPr>
          <w:rFonts w:ascii="Arial" w:hAnsi="Arial" w:cs="Arial"/>
          <w:lang w:eastAsia="pl-PL"/>
        </w:rPr>
        <w:t>W</w:t>
      </w:r>
      <w:r>
        <w:rPr>
          <w:lang w:eastAsia="pl-PL"/>
        </w:rPr>
        <w:t xml:space="preserve"> </w:t>
      </w:r>
      <w:r w:rsidRPr="001922AA">
        <w:rPr>
          <w:rFonts w:ascii="Arial" w:hAnsi="Arial" w:cs="Arial"/>
        </w:rPr>
        <w:t>LSR</w:t>
      </w:r>
      <w:r>
        <w:rPr>
          <w:rFonts w:ascii="Arial" w:hAnsi="Arial" w:cs="Arial"/>
        </w:rPr>
        <w:t>:</w:t>
      </w:r>
      <w:r>
        <w:rPr>
          <w:lang w:eastAsia="pl-PL"/>
        </w:rPr>
        <w:t xml:space="preserve"> </w:t>
      </w:r>
    </w:p>
    <w:p w14:paraId="5B69F9E1" w14:textId="0D99DD1D" w:rsidR="00372109" w:rsidRPr="00C3556F" w:rsidRDefault="0079115D" w:rsidP="00927023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before="120" w:after="120" w:line="276" w:lineRule="auto"/>
        <w:contextualSpacing w:val="0"/>
        <w:rPr>
          <w:rFonts w:ascii="Arial" w:hAnsi="Arial" w:cs="Arial"/>
          <w:lang w:eastAsia="pl-PL"/>
        </w:rPr>
      </w:pPr>
      <w:r w:rsidRPr="007B11D8">
        <w:rPr>
          <w:rFonts w:ascii="Arial" w:hAnsi="Arial" w:cs="Arial"/>
        </w:rPr>
        <w:t>przewidziano działania integracyjno-aktywizujące kierowane do społeczności lokalnej</w:t>
      </w:r>
      <w:r w:rsidR="004476B8" w:rsidRPr="007B11D8">
        <w:rPr>
          <w:rFonts w:ascii="Arial" w:hAnsi="Arial" w:cs="Arial"/>
        </w:rPr>
        <w:t xml:space="preserve">, które potwierdzają </w:t>
      </w:r>
      <w:proofErr w:type="spellStart"/>
      <w:r w:rsidR="004476B8" w:rsidRPr="007B11D8">
        <w:rPr>
          <w:rFonts w:ascii="Arial" w:hAnsi="Arial" w:cs="Arial"/>
        </w:rPr>
        <w:t>inkluzywny</w:t>
      </w:r>
      <w:proofErr w:type="spellEnd"/>
      <w:r w:rsidR="004476B8" w:rsidRPr="007B11D8">
        <w:rPr>
          <w:rFonts w:ascii="Arial" w:hAnsi="Arial" w:cs="Arial"/>
        </w:rPr>
        <w:t xml:space="preserve"> charakter działalności LGD</w:t>
      </w:r>
      <w:r w:rsidR="002931B9" w:rsidRPr="00C3556F">
        <w:rPr>
          <w:rFonts w:ascii="Arial" w:hAnsi="Arial" w:cs="Arial"/>
          <w:lang w:eastAsia="pl-PL"/>
        </w:rPr>
        <w:t>.</w:t>
      </w:r>
    </w:p>
    <w:p w14:paraId="0BA41BF0" w14:textId="77777777" w:rsidR="00B45FDB" w:rsidRPr="007B11D8" w:rsidRDefault="00B45FDB" w:rsidP="0070664A">
      <w:pPr>
        <w:spacing w:before="120" w:after="120" w:line="276" w:lineRule="auto"/>
      </w:pPr>
    </w:p>
    <w:sectPr w:rsidR="00B45FDB" w:rsidRPr="007B11D8" w:rsidSect="00892399">
      <w:headerReference w:type="default" r:id="rId11"/>
      <w:footerReference w:type="default" r:id="rId12"/>
      <w:headerReference w:type="first" r:id="rId13"/>
      <w:pgSz w:w="11906" w:h="16838"/>
      <w:pgMar w:top="1417" w:right="1417" w:bottom="1417" w:left="1417" w:header="708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54AADE" w14:textId="77777777" w:rsidR="00AC04FB" w:rsidRDefault="00AC04FB" w:rsidP="00B025AC">
      <w:r>
        <w:separator/>
      </w:r>
    </w:p>
    <w:p w14:paraId="242BC12B" w14:textId="77777777" w:rsidR="00AC04FB" w:rsidRDefault="00AC04FB"/>
    <w:p w14:paraId="3D9E6324" w14:textId="77777777" w:rsidR="00AC04FB" w:rsidRDefault="00AC04FB"/>
  </w:endnote>
  <w:endnote w:type="continuationSeparator" w:id="0">
    <w:p w14:paraId="52D65149" w14:textId="77777777" w:rsidR="00AC04FB" w:rsidRDefault="00AC04FB" w:rsidP="00B025AC">
      <w:r>
        <w:continuationSeparator/>
      </w:r>
    </w:p>
    <w:p w14:paraId="02F93784" w14:textId="77777777" w:rsidR="00AC04FB" w:rsidRDefault="00AC04FB"/>
    <w:p w14:paraId="2DD36439" w14:textId="77777777" w:rsidR="00AC04FB" w:rsidRDefault="00AC04FB"/>
  </w:endnote>
  <w:endnote w:type="continuationNotice" w:id="1">
    <w:p w14:paraId="448752D0" w14:textId="77777777" w:rsidR="00AC04FB" w:rsidRDefault="00AC04FB"/>
    <w:p w14:paraId="1680D2C7" w14:textId="77777777" w:rsidR="00AC04FB" w:rsidRDefault="00AC04FB"/>
    <w:p w14:paraId="6722CE45" w14:textId="77777777" w:rsidR="00AC04FB" w:rsidRDefault="00AC04F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78F59E" w14:textId="660845E4" w:rsidR="0062121B" w:rsidRPr="00EC7B03" w:rsidRDefault="0062121B" w:rsidP="00EC7B03">
    <w:pPr>
      <w:pStyle w:val="Stopka"/>
      <w:jc w:val="center"/>
      <w:rPr>
        <w:sz w:val="20"/>
      </w:rPr>
    </w:pPr>
    <w:r w:rsidRPr="0062121B">
      <w:rPr>
        <w:sz w:val="20"/>
      </w:rPr>
      <w:fldChar w:fldCharType="begin"/>
    </w:r>
    <w:r w:rsidRPr="0062121B">
      <w:rPr>
        <w:sz w:val="20"/>
      </w:rPr>
      <w:instrText>PAGE   \* MERGEFORMAT</w:instrText>
    </w:r>
    <w:r w:rsidRPr="0062121B">
      <w:rPr>
        <w:sz w:val="20"/>
      </w:rPr>
      <w:fldChar w:fldCharType="separate"/>
    </w:r>
    <w:r w:rsidR="00F01CFB">
      <w:rPr>
        <w:noProof/>
        <w:sz w:val="20"/>
      </w:rPr>
      <w:t>3</w:t>
    </w:r>
    <w:r w:rsidRPr="0062121B">
      <w:rPr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A9E1B4" w14:textId="77777777" w:rsidR="00AC04FB" w:rsidRDefault="00AC04FB" w:rsidP="00B025AC">
      <w:r>
        <w:separator/>
      </w:r>
    </w:p>
    <w:p w14:paraId="5C4487E9" w14:textId="77777777" w:rsidR="00AC04FB" w:rsidRDefault="00AC04FB"/>
    <w:p w14:paraId="4C1EE776" w14:textId="77777777" w:rsidR="00AC04FB" w:rsidRDefault="00AC04FB"/>
  </w:footnote>
  <w:footnote w:type="continuationSeparator" w:id="0">
    <w:p w14:paraId="6ABC5E3E" w14:textId="77777777" w:rsidR="00AC04FB" w:rsidRDefault="00AC04FB" w:rsidP="00B025AC">
      <w:r>
        <w:continuationSeparator/>
      </w:r>
    </w:p>
    <w:p w14:paraId="577869E8" w14:textId="77777777" w:rsidR="00AC04FB" w:rsidRDefault="00AC04FB"/>
    <w:p w14:paraId="4183CD03" w14:textId="77777777" w:rsidR="00AC04FB" w:rsidRDefault="00AC04FB"/>
  </w:footnote>
  <w:footnote w:type="continuationNotice" w:id="1">
    <w:p w14:paraId="18C63CC9" w14:textId="77777777" w:rsidR="00AC04FB" w:rsidRDefault="00AC04FB"/>
    <w:p w14:paraId="08169E0D" w14:textId="77777777" w:rsidR="00AC04FB" w:rsidRDefault="00AC04FB"/>
    <w:p w14:paraId="66BA0095" w14:textId="77777777" w:rsidR="00AC04FB" w:rsidRDefault="00AC04FB"/>
  </w:footnote>
  <w:footnote w:id="2">
    <w:p w14:paraId="2D667CEE" w14:textId="7DEE6AE2" w:rsidR="001931EC" w:rsidRPr="006E60D3" w:rsidRDefault="001931EC">
      <w:pPr>
        <w:pStyle w:val="Tekstprzypisudolnego"/>
        <w:rPr>
          <w:sz w:val="16"/>
          <w:szCs w:val="16"/>
        </w:rPr>
      </w:pPr>
      <w:r w:rsidRPr="006E60D3">
        <w:rPr>
          <w:rStyle w:val="Odwoanieprzypisudolnego"/>
          <w:sz w:val="16"/>
          <w:szCs w:val="16"/>
        </w:rPr>
        <w:footnoteRef/>
      </w:r>
      <w:r w:rsidRPr="006E60D3">
        <w:rPr>
          <w:sz w:val="16"/>
          <w:szCs w:val="16"/>
        </w:rPr>
        <w:t xml:space="preserve"> </w:t>
      </w:r>
      <w:r w:rsidRPr="006E60D3">
        <w:rPr>
          <w:rFonts w:ascii="Arial" w:hAnsi="Arial" w:cs="Arial"/>
          <w:sz w:val="16"/>
          <w:szCs w:val="16"/>
          <w:lang w:eastAsia="pl-PL"/>
        </w:rPr>
        <w:t>Przy założeniu minimalizacji wydatków na gadżety reklamowe oraz publikacji wymagających druku.</w:t>
      </w:r>
    </w:p>
  </w:footnote>
  <w:footnote w:id="3">
    <w:p w14:paraId="2B6DCAA9" w14:textId="77777777" w:rsidR="00C510F8" w:rsidRPr="00B729F8" w:rsidRDefault="00C510F8" w:rsidP="00C510F8">
      <w:pPr>
        <w:pStyle w:val="Tekstprzypisudolnego"/>
        <w:rPr>
          <w:rFonts w:asciiTheme="minorHAnsi" w:hAnsiTheme="minorHAnsi" w:cstheme="minorHAnsi"/>
          <w:sz w:val="16"/>
          <w:szCs w:val="16"/>
        </w:rPr>
      </w:pPr>
      <w:r w:rsidRPr="00B729F8">
        <w:rPr>
          <w:rStyle w:val="Odwoanieprzypisudolnego"/>
          <w:rFonts w:asciiTheme="minorHAnsi" w:hAnsiTheme="minorHAnsi" w:cstheme="minorHAnsi"/>
          <w:sz w:val="16"/>
          <w:szCs w:val="16"/>
        </w:rPr>
        <w:footnoteRef/>
      </w:r>
      <w:r w:rsidRPr="00B729F8">
        <w:rPr>
          <w:rFonts w:asciiTheme="minorHAnsi" w:hAnsiTheme="minorHAnsi" w:cstheme="minorHAnsi"/>
          <w:sz w:val="16"/>
          <w:szCs w:val="16"/>
        </w:rPr>
        <w:t xml:space="preserve"> </w:t>
      </w:r>
      <w:r w:rsidRPr="00B729F8">
        <w:rPr>
          <w:rFonts w:asciiTheme="minorHAnsi" w:hAnsiTheme="minorHAnsi" w:cstheme="minorHAnsi"/>
          <w:sz w:val="16"/>
          <w:szCs w:val="16"/>
          <w:lang w:eastAsia="pl-PL"/>
        </w:rPr>
        <w:t xml:space="preserve">W przypadku LSR współfinansowanych ze środków EFRROW </w:t>
      </w:r>
      <w:r w:rsidR="000042B8" w:rsidRPr="00B729F8">
        <w:rPr>
          <w:rFonts w:asciiTheme="minorHAnsi" w:hAnsiTheme="minorHAnsi" w:cstheme="minorHAnsi"/>
          <w:sz w:val="16"/>
          <w:szCs w:val="16"/>
          <w:lang w:eastAsia="pl-PL"/>
        </w:rPr>
        <w:t xml:space="preserve">wskazanie </w:t>
      </w:r>
      <w:r w:rsidRPr="00B729F8">
        <w:rPr>
          <w:rFonts w:asciiTheme="minorHAnsi" w:hAnsiTheme="minorHAnsi" w:cstheme="minorHAnsi"/>
          <w:sz w:val="16"/>
          <w:szCs w:val="16"/>
          <w:lang w:eastAsia="pl-PL"/>
        </w:rPr>
        <w:t xml:space="preserve">nie więcej niż 3 konkretnych priorytetowych celów, na których będzie koncentrowało się wsparcie z PS WPR – szczegóły patrz zał. 3 Rozdział V Cele i wskaźniki </w:t>
      </w:r>
    </w:p>
  </w:footnote>
  <w:footnote w:id="4">
    <w:p w14:paraId="2E04754F" w14:textId="77777777" w:rsidR="00E26C65" w:rsidRDefault="00E26C65" w:rsidP="00E26C65">
      <w:pPr>
        <w:pStyle w:val="Tekstprzypisudolnego"/>
      </w:pPr>
      <w:r w:rsidRPr="00B729F8">
        <w:rPr>
          <w:rStyle w:val="Odwoanieprzypisudolnego"/>
          <w:rFonts w:asciiTheme="minorHAnsi" w:hAnsiTheme="minorHAnsi" w:cstheme="minorHAnsi"/>
          <w:sz w:val="16"/>
          <w:szCs w:val="16"/>
        </w:rPr>
        <w:footnoteRef/>
      </w:r>
      <w:r w:rsidRPr="00B729F8">
        <w:rPr>
          <w:rFonts w:asciiTheme="minorHAnsi" w:hAnsiTheme="minorHAnsi" w:cstheme="minorHAnsi"/>
          <w:sz w:val="16"/>
          <w:szCs w:val="16"/>
        </w:rPr>
        <w:t>Liczbę mieszkańców ustala się według stanu na dzień 31 grudnia 2020 r. na podstawie wynikowych informacji statystycznych ogłaszanych, udostępnianych lub rozpowszechnianych zgodnie z przepisami o statystyce publicznej.</w:t>
      </w:r>
    </w:p>
  </w:footnote>
  <w:footnote w:id="5">
    <w:p w14:paraId="53C130D0" w14:textId="77777777" w:rsidR="00A30C99" w:rsidRDefault="00A30C99" w:rsidP="00A30C99">
      <w:pPr>
        <w:pStyle w:val="Tekstprzypisudolnego"/>
      </w:pPr>
      <w:r w:rsidRPr="00EA36A4">
        <w:rPr>
          <w:rStyle w:val="Odwoanieprzypisudolnego"/>
          <w:rFonts w:asciiTheme="minorHAnsi" w:hAnsiTheme="minorHAnsi" w:cstheme="minorHAnsi"/>
          <w:sz w:val="16"/>
          <w:szCs w:val="16"/>
        </w:rPr>
        <w:footnoteRef/>
      </w:r>
      <w:r w:rsidRPr="00EA36A4">
        <w:rPr>
          <w:rFonts w:asciiTheme="minorHAnsi" w:hAnsiTheme="minorHAnsi" w:cstheme="minorHAnsi"/>
          <w:sz w:val="16"/>
          <w:szCs w:val="16"/>
        </w:rPr>
        <w:t xml:space="preserve"> </w:t>
      </w:r>
      <w:r w:rsidRPr="00EA36A4">
        <w:rPr>
          <w:rFonts w:asciiTheme="minorHAnsi" w:hAnsiTheme="minorHAnsi" w:cstheme="minorHAnsi"/>
          <w:sz w:val="16"/>
          <w:szCs w:val="16"/>
        </w:rPr>
        <w:t>Inkluzywny tj. rozumiany jako powszechny, dostępny dla każdego; obejmujący całość zbioru lub obszaru; integracyjno-aktywizujący; przeciwieństwo ekskluzywnego</w:t>
      </w:r>
    </w:p>
  </w:footnote>
  <w:footnote w:id="6">
    <w:p w14:paraId="5072F1E0" w14:textId="6E4BB9A7" w:rsidR="00F117BC" w:rsidRDefault="00F117BC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9055EF">
        <w:rPr>
          <w:rFonts w:asciiTheme="minorHAnsi" w:hAnsiTheme="minorHAnsi" w:cstheme="minorHAnsi"/>
          <w:sz w:val="16"/>
          <w:szCs w:val="16"/>
        </w:rPr>
        <w:t>Określenie grup osób w niekorzystnej sytuacji oraz ich wsparcie musi być uzasadnione, tzn. wynikać z analizy ludności zamieszkującej obszar objęty LSR oraz ich potrzeb. Samo zdefiniowanie grup w niekorzystnej sytuacji w sposób obejmujący całą ludność obszaru LSR nie będzie spełnieniem kryterium dostępu.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EB39D1" w14:textId="77777777" w:rsidR="001E49C5" w:rsidRPr="0062121B" w:rsidRDefault="001E49C5" w:rsidP="001E49C5">
    <w:pPr>
      <w:ind w:left="7088"/>
      <w:rPr>
        <w:sz w:val="20"/>
      </w:rPr>
    </w:pPr>
    <w:bookmarkStart w:id="9" w:name="_Hlk93560753"/>
    <w:bookmarkStart w:id="10" w:name="_Hlk93560754"/>
    <w:r w:rsidRPr="0062121B">
      <w:rPr>
        <w:sz w:val="20"/>
      </w:rPr>
      <w:t xml:space="preserve">Załącznik nr </w:t>
    </w:r>
    <w:r>
      <w:rPr>
        <w:sz w:val="20"/>
      </w:rPr>
      <w:t>2</w:t>
    </w:r>
    <w:r w:rsidRPr="0062121B">
      <w:rPr>
        <w:sz w:val="20"/>
      </w:rPr>
      <w:t xml:space="preserve"> </w:t>
    </w:r>
  </w:p>
  <w:p w14:paraId="2D15FE10" w14:textId="77777777" w:rsidR="001E49C5" w:rsidRPr="0062121B" w:rsidRDefault="001E49C5" w:rsidP="001E49C5">
    <w:pPr>
      <w:ind w:left="7088"/>
      <w:rPr>
        <w:sz w:val="20"/>
      </w:rPr>
    </w:pPr>
    <w:r w:rsidRPr="0062121B">
      <w:rPr>
        <w:sz w:val="20"/>
      </w:rPr>
      <w:t xml:space="preserve">do regulaminu konkursu na wybór LSR </w:t>
    </w:r>
    <w:bookmarkEnd w:id="9"/>
    <w:bookmarkEnd w:id="10"/>
  </w:p>
  <w:p w14:paraId="175C3896" w14:textId="77777777" w:rsidR="001E49C5" w:rsidRDefault="001E49C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66DF7B" w14:textId="1650B6B7" w:rsidR="00F01CFB" w:rsidRDefault="00F01CFB" w:rsidP="00F01CFB">
    <w:pPr>
      <w:pStyle w:val="Nagwek"/>
      <w:ind w:left="-113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1173D"/>
    <w:multiLevelType w:val="hybridMultilevel"/>
    <w:tmpl w:val="59A23788"/>
    <w:lvl w:ilvl="0" w:tplc="BD0E4606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B17066"/>
    <w:multiLevelType w:val="hybridMultilevel"/>
    <w:tmpl w:val="ABA451AA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FEF72B4"/>
    <w:multiLevelType w:val="hybridMultilevel"/>
    <w:tmpl w:val="54942078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0CE6A68"/>
    <w:multiLevelType w:val="hybridMultilevel"/>
    <w:tmpl w:val="D44CE796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2E2170B"/>
    <w:multiLevelType w:val="hybridMultilevel"/>
    <w:tmpl w:val="595CA8A0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A1A1A7F"/>
    <w:multiLevelType w:val="hybridMultilevel"/>
    <w:tmpl w:val="5C9E9170"/>
    <w:lvl w:ilvl="0" w:tplc="0415000F">
      <w:start w:val="1"/>
      <w:numFmt w:val="decimal"/>
      <w:pStyle w:val="Nagwek1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D01A8E"/>
    <w:multiLevelType w:val="hybridMultilevel"/>
    <w:tmpl w:val="09765D0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E3281E"/>
    <w:multiLevelType w:val="hybridMultilevel"/>
    <w:tmpl w:val="65B448E4"/>
    <w:lvl w:ilvl="0" w:tplc="04150011">
      <w:start w:val="1"/>
      <w:numFmt w:val="decimal"/>
      <w:lvlText w:val="%1)"/>
      <w:lvlJc w:val="left"/>
      <w:pPr>
        <w:ind w:left="188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4A6C5E8A">
      <w:start w:val="1"/>
      <w:numFmt w:val="bullet"/>
      <w:lvlText w:val=""/>
      <w:lvlJc w:val="left"/>
      <w:pPr>
        <w:ind w:left="2160" w:hanging="180"/>
      </w:pPr>
      <w:rPr>
        <w:rFonts w:ascii="Symbol" w:hAnsi="Symbol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320F7B"/>
    <w:multiLevelType w:val="hybridMultilevel"/>
    <w:tmpl w:val="1F22E4F2"/>
    <w:lvl w:ilvl="0" w:tplc="04150011">
      <w:start w:val="1"/>
      <w:numFmt w:val="decimal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23761060"/>
    <w:multiLevelType w:val="hybridMultilevel"/>
    <w:tmpl w:val="AEE8B08C"/>
    <w:lvl w:ilvl="0" w:tplc="04150017">
      <w:start w:val="1"/>
      <w:numFmt w:val="lowerLetter"/>
      <w:lvlText w:val="%1)"/>
      <w:lvlJc w:val="left"/>
      <w:pPr>
        <w:ind w:left="188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FD2BEB"/>
    <w:multiLevelType w:val="hybridMultilevel"/>
    <w:tmpl w:val="FBFA4264"/>
    <w:lvl w:ilvl="0" w:tplc="E3F4BFFE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DEB4F3F"/>
    <w:multiLevelType w:val="hybridMultilevel"/>
    <w:tmpl w:val="2B281946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32286538"/>
    <w:multiLevelType w:val="hybridMultilevel"/>
    <w:tmpl w:val="5C9E917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A53DFC"/>
    <w:multiLevelType w:val="hybridMultilevel"/>
    <w:tmpl w:val="3C9453DE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3D787228"/>
    <w:multiLevelType w:val="hybridMultilevel"/>
    <w:tmpl w:val="BE5C50F0"/>
    <w:lvl w:ilvl="0" w:tplc="4A6C5E8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" w15:restartNumberingAfterBreak="0">
    <w:nsid w:val="3E0A4D60"/>
    <w:multiLevelType w:val="hybridMultilevel"/>
    <w:tmpl w:val="560C8600"/>
    <w:lvl w:ilvl="0" w:tplc="04150011">
      <w:start w:val="1"/>
      <w:numFmt w:val="decimal"/>
      <w:lvlText w:val="%1)"/>
      <w:lvlJc w:val="left"/>
      <w:pPr>
        <w:ind w:left="1070" w:hanging="360"/>
      </w:pPr>
    </w:lvl>
    <w:lvl w:ilvl="1" w:tplc="4A6C5E8A">
      <w:start w:val="1"/>
      <w:numFmt w:val="bullet"/>
      <w:lvlText w:val=""/>
      <w:lvlJc w:val="left"/>
      <w:pPr>
        <w:ind w:left="188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600" w:hanging="180"/>
      </w:pPr>
    </w:lvl>
    <w:lvl w:ilvl="3" w:tplc="0415000F">
      <w:start w:val="1"/>
      <w:numFmt w:val="decimal"/>
      <w:lvlText w:val="%4."/>
      <w:lvlJc w:val="left"/>
      <w:pPr>
        <w:ind w:left="1353" w:hanging="360"/>
      </w:pPr>
    </w:lvl>
    <w:lvl w:ilvl="4" w:tplc="04150019">
      <w:start w:val="1"/>
      <w:numFmt w:val="lowerLetter"/>
      <w:lvlText w:val="%5."/>
      <w:lvlJc w:val="left"/>
      <w:pPr>
        <w:ind w:left="4040" w:hanging="360"/>
      </w:pPr>
    </w:lvl>
    <w:lvl w:ilvl="5" w:tplc="0415001B">
      <w:start w:val="1"/>
      <w:numFmt w:val="lowerRoman"/>
      <w:lvlText w:val="%6."/>
      <w:lvlJc w:val="right"/>
      <w:pPr>
        <w:ind w:left="4760" w:hanging="180"/>
      </w:pPr>
    </w:lvl>
    <w:lvl w:ilvl="6" w:tplc="0415000F">
      <w:start w:val="1"/>
      <w:numFmt w:val="decimal"/>
      <w:lvlText w:val="%7."/>
      <w:lvlJc w:val="left"/>
      <w:pPr>
        <w:ind w:left="5480" w:hanging="360"/>
      </w:pPr>
    </w:lvl>
    <w:lvl w:ilvl="7" w:tplc="04150019" w:tentative="1">
      <w:start w:val="1"/>
      <w:numFmt w:val="lowerLetter"/>
      <w:lvlText w:val="%8."/>
      <w:lvlJc w:val="left"/>
      <w:pPr>
        <w:ind w:left="6200" w:hanging="360"/>
      </w:pPr>
    </w:lvl>
    <w:lvl w:ilvl="8" w:tplc="0415001B" w:tentative="1">
      <w:start w:val="1"/>
      <w:numFmt w:val="lowerRoman"/>
      <w:lvlText w:val="%9."/>
      <w:lvlJc w:val="right"/>
      <w:pPr>
        <w:ind w:left="6920" w:hanging="180"/>
      </w:pPr>
    </w:lvl>
  </w:abstractNum>
  <w:abstractNum w:abstractNumId="16" w15:restartNumberingAfterBreak="0">
    <w:nsid w:val="3F3A50BF"/>
    <w:multiLevelType w:val="hybridMultilevel"/>
    <w:tmpl w:val="58680D0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DF63E6"/>
    <w:multiLevelType w:val="hybridMultilevel"/>
    <w:tmpl w:val="5DF28864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46DA5ABA"/>
    <w:multiLevelType w:val="hybridMultilevel"/>
    <w:tmpl w:val="09765D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E9333AD"/>
    <w:multiLevelType w:val="hybridMultilevel"/>
    <w:tmpl w:val="9078F062"/>
    <w:lvl w:ilvl="0" w:tplc="04150011">
      <w:start w:val="1"/>
      <w:numFmt w:val="decimal"/>
      <w:lvlText w:val="%1)"/>
      <w:lvlJc w:val="left"/>
      <w:pPr>
        <w:ind w:left="188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F507B39"/>
    <w:multiLevelType w:val="hybridMultilevel"/>
    <w:tmpl w:val="0A300FA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747F4D"/>
    <w:multiLevelType w:val="hybridMultilevel"/>
    <w:tmpl w:val="E994746C"/>
    <w:lvl w:ilvl="0" w:tplc="0ED2FB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32D1E5B"/>
    <w:multiLevelType w:val="hybridMultilevel"/>
    <w:tmpl w:val="616CE670"/>
    <w:lvl w:ilvl="0" w:tplc="04150011">
      <w:start w:val="1"/>
      <w:numFmt w:val="decimal"/>
      <w:lvlText w:val="%1)"/>
      <w:lvlJc w:val="left"/>
      <w:pPr>
        <w:ind w:left="1880" w:hanging="360"/>
      </w:pPr>
    </w:lvl>
    <w:lvl w:ilvl="1" w:tplc="0FFE079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4A6C5E8A">
      <w:start w:val="1"/>
      <w:numFmt w:val="bullet"/>
      <w:lvlText w:val=""/>
      <w:lvlJc w:val="left"/>
      <w:pPr>
        <w:ind w:left="2160" w:hanging="180"/>
      </w:pPr>
      <w:rPr>
        <w:rFonts w:ascii="Symbol" w:hAnsi="Symbol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910786A"/>
    <w:multiLevelType w:val="hybridMultilevel"/>
    <w:tmpl w:val="2A6A775E"/>
    <w:lvl w:ilvl="0" w:tplc="04150011">
      <w:start w:val="1"/>
      <w:numFmt w:val="decimal"/>
      <w:lvlText w:val="%1)"/>
      <w:lvlJc w:val="left"/>
      <w:pPr>
        <w:ind w:left="3763" w:hanging="360"/>
      </w:pPr>
    </w:lvl>
    <w:lvl w:ilvl="1" w:tplc="04150017">
      <w:start w:val="1"/>
      <w:numFmt w:val="lowerLetter"/>
      <w:lvlText w:val="%2)"/>
      <w:lvlJc w:val="left"/>
      <w:pPr>
        <w:ind w:left="3323" w:hanging="360"/>
      </w:pPr>
    </w:lvl>
    <w:lvl w:ilvl="2" w:tplc="4A6C5E8A">
      <w:start w:val="1"/>
      <w:numFmt w:val="bullet"/>
      <w:lvlText w:val=""/>
      <w:lvlJc w:val="left"/>
      <w:pPr>
        <w:ind w:left="4043" w:hanging="180"/>
      </w:pPr>
      <w:rPr>
        <w:rFonts w:ascii="Symbol" w:hAnsi="Symbol" w:hint="default"/>
      </w:rPr>
    </w:lvl>
    <w:lvl w:ilvl="3" w:tplc="0415000F" w:tentative="1">
      <w:start w:val="1"/>
      <w:numFmt w:val="decimal"/>
      <w:lvlText w:val="%4."/>
      <w:lvlJc w:val="left"/>
      <w:pPr>
        <w:ind w:left="4763" w:hanging="360"/>
      </w:pPr>
    </w:lvl>
    <w:lvl w:ilvl="4" w:tplc="04150019" w:tentative="1">
      <w:start w:val="1"/>
      <w:numFmt w:val="lowerLetter"/>
      <w:lvlText w:val="%5."/>
      <w:lvlJc w:val="left"/>
      <w:pPr>
        <w:ind w:left="5483" w:hanging="360"/>
      </w:pPr>
    </w:lvl>
    <w:lvl w:ilvl="5" w:tplc="0415001B" w:tentative="1">
      <w:start w:val="1"/>
      <w:numFmt w:val="lowerRoman"/>
      <w:lvlText w:val="%6."/>
      <w:lvlJc w:val="right"/>
      <w:pPr>
        <w:ind w:left="6203" w:hanging="180"/>
      </w:pPr>
    </w:lvl>
    <w:lvl w:ilvl="6" w:tplc="0415000F" w:tentative="1">
      <w:start w:val="1"/>
      <w:numFmt w:val="decimal"/>
      <w:lvlText w:val="%7."/>
      <w:lvlJc w:val="left"/>
      <w:pPr>
        <w:ind w:left="6923" w:hanging="360"/>
      </w:pPr>
    </w:lvl>
    <w:lvl w:ilvl="7" w:tplc="04150019" w:tentative="1">
      <w:start w:val="1"/>
      <w:numFmt w:val="lowerLetter"/>
      <w:lvlText w:val="%8."/>
      <w:lvlJc w:val="left"/>
      <w:pPr>
        <w:ind w:left="7643" w:hanging="360"/>
      </w:pPr>
    </w:lvl>
    <w:lvl w:ilvl="8" w:tplc="0415001B" w:tentative="1">
      <w:start w:val="1"/>
      <w:numFmt w:val="lowerRoman"/>
      <w:lvlText w:val="%9."/>
      <w:lvlJc w:val="right"/>
      <w:pPr>
        <w:ind w:left="8363" w:hanging="180"/>
      </w:pPr>
    </w:lvl>
  </w:abstractNum>
  <w:abstractNum w:abstractNumId="24" w15:restartNumberingAfterBreak="0">
    <w:nsid w:val="66EE7DE4"/>
    <w:multiLevelType w:val="hybridMultilevel"/>
    <w:tmpl w:val="E60C14B2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6EC01103"/>
    <w:multiLevelType w:val="hybridMultilevel"/>
    <w:tmpl w:val="83D87A4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AC49C3"/>
    <w:multiLevelType w:val="hybridMultilevel"/>
    <w:tmpl w:val="11A8C866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762701F5"/>
    <w:multiLevelType w:val="hybridMultilevel"/>
    <w:tmpl w:val="F72C0106"/>
    <w:lvl w:ilvl="0" w:tplc="04150011">
      <w:start w:val="1"/>
      <w:numFmt w:val="decimal"/>
      <w:lvlText w:val="%1)"/>
      <w:lvlJc w:val="left"/>
      <w:pPr>
        <w:ind w:left="1070" w:hanging="360"/>
      </w:pPr>
    </w:lvl>
    <w:lvl w:ilvl="1" w:tplc="04150011">
      <w:start w:val="1"/>
      <w:numFmt w:val="decimal"/>
      <w:lvlText w:val="%2)"/>
      <w:lvlJc w:val="left"/>
      <w:pPr>
        <w:ind w:left="1880" w:hanging="360"/>
      </w:pPr>
    </w:lvl>
    <w:lvl w:ilvl="2" w:tplc="98F0D24A">
      <w:start w:val="1"/>
      <w:numFmt w:val="lowerLetter"/>
      <w:lvlText w:val="%3)"/>
      <w:lvlJc w:val="left"/>
      <w:pPr>
        <w:ind w:left="2600" w:hanging="180"/>
      </w:pPr>
      <w:rPr>
        <w:b w:val="0"/>
      </w:rPr>
    </w:lvl>
    <w:lvl w:ilvl="3" w:tplc="1422E248">
      <w:start w:val="1"/>
      <w:numFmt w:val="bullet"/>
      <w:lvlText w:val="‒"/>
      <w:lvlJc w:val="left"/>
      <w:pPr>
        <w:ind w:left="1353" w:hanging="360"/>
      </w:pPr>
      <w:rPr>
        <w:rFonts w:ascii="Arial" w:hAnsi="Arial" w:hint="default"/>
      </w:rPr>
    </w:lvl>
    <w:lvl w:ilvl="4" w:tplc="04150019">
      <w:start w:val="1"/>
      <w:numFmt w:val="lowerLetter"/>
      <w:lvlText w:val="%5."/>
      <w:lvlJc w:val="left"/>
      <w:pPr>
        <w:ind w:left="4040" w:hanging="360"/>
      </w:pPr>
    </w:lvl>
    <w:lvl w:ilvl="5" w:tplc="0415001B">
      <w:start w:val="1"/>
      <w:numFmt w:val="lowerRoman"/>
      <w:lvlText w:val="%6."/>
      <w:lvlJc w:val="right"/>
      <w:pPr>
        <w:ind w:left="4760" w:hanging="180"/>
      </w:pPr>
    </w:lvl>
    <w:lvl w:ilvl="6" w:tplc="0415000F">
      <w:start w:val="1"/>
      <w:numFmt w:val="decimal"/>
      <w:lvlText w:val="%7."/>
      <w:lvlJc w:val="left"/>
      <w:pPr>
        <w:ind w:left="5480" w:hanging="360"/>
      </w:pPr>
    </w:lvl>
    <w:lvl w:ilvl="7" w:tplc="04150019" w:tentative="1">
      <w:start w:val="1"/>
      <w:numFmt w:val="lowerLetter"/>
      <w:lvlText w:val="%8."/>
      <w:lvlJc w:val="left"/>
      <w:pPr>
        <w:ind w:left="6200" w:hanging="360"/>
      </w:pPr>
    </w:lvl>
    <w:lvl w:ilvl="8" w:tplc="0415001B" w:tentative="1">
      <w:start w:val="1"/>
      <w:numFmt w:val="lowerRoman"/>
      <w:lvlText w:val="%9."/>
      <w:lvlJc w:val="right"/>
      <w:pPr>
        <w:ind w:left="6920" w:hanging="180"/>
      </w:pPr>
    </w:lvl>
  </w:abstractNum>
  <w:abstractNum w:abstractNumId="28" w15:restartNumberingAfterBreak="0">
    <w:nsid w:val="7633617D"/>
    <w:multiLevelType w:val="hybridMultilevel"/>
    <w:tmpl w:val="86AA99C0"/>
    <w:lvl w:ilvl="0" w:tplc="04150003">
      <w:start w:val="1"/>
      <w:numFmt w:val="bullet"/>
      <w:lvlText w:val="o"/>
      <w:lvlJc w:val="left"/>
      <w:pPr>
        <w:ind w:left="1776" w:hanging="360"/>
      </w:pPr>
      <w:rPr>
        <w:rFonts w:ascii="Courier New" w:hAnsi="Courier New" w:cs="Courier New" w:hint="default"/>
      </w:rPr>
    </w:lvl>
    <w:lvl w:ilvl="1" w:tplc="04150019">
      <w:start w:val="1"/>
      <w:numFmt w:val="lowerLetter"/>
      <w:lvlText w:val="%2."/>
      <w:lvlJc w:val="left"/>
      <w:pPr>
        <w:ind w:left="2496" w:hanging="360"/>
      </w:pPr>
    </w:lvl>
    <w:lvl w:ilvl="2" w:tplc="0415001B">
      <w:start w:val="1"/>
      <w:numFmt w:val="lowerRoman"/>
      <w:lvlText w:val="%3."/>
      <w:lvlJc w:val="right"/>
      <w:pPr>
        <w:ind w:left="3216" w:hanging="180"/>
      </w:pPr>
    </w:lvl>
    <w:lvl w:ilvl="3" w:tplc="0415000F">
      <w:start w:val="1"/>
      <w:numFmt w:val="decimal"/>
      <w:lvlText w:val="%4."/>
      <w:lvlJc w:val="left"/>
      <w:pPr>
        <w:ind w:left="3936" w:hanging="360"/>
      </w:pPr>
    </w:lvl>
    <w:lvl w:ilvl="4" w:tplc="04150019">
      <w:start w:val="1"/>
      <w:numFmt w:val="lowerLetter"/>
      <w:lvlText w:val="%5."/>
      <w:lvlJc w:val="left"/>
      <w:pPr>
        <w:ind w:left="4656" w:hanging="360"/>
      </w:pPr>
    </w:lvl>
    <w:lvl w:ilvl="5" w:tplc="0415001B">
      <w:start w:val="1"/>
      <w:numFmt w:val="lowerRoman"/>
      <w:lvlText w:val="%6."/>
      <w:lvlJc w:val="right"/>
      <w:pPr>
        <w:ind w:left="5376" w:hanging="180"/>
      </w:pPr>
    </w:lvl>
    <w:lvl w:ilvl="6" w:tplc="0415000F">
      <w:start w:val="1"/>
      <w:numFmt w:val="decimal"/>
      <w:lvlText w:val="%7."/>
      <w:lvlJc w:val="left"/>
      <w:pPr>
        <w:ind w:left="6096" w:hanging="360"/>
      </w:pPr>
    </w:lvl>
    <w:lvl w:ilvl="7" w:tplc="04150019">
      <w:start w:val="1"/>
      <w:numFmt w:val="lowerLetter"/>
      <w:lvlText w:val="%8."/>
      <w:lvlJc w:val="left"/>
      <w:pPr>
        <w:ind w:left="6816" w:hanging="360"/>
      </w:pPr>
    </w:lvl>
    <w:lvl w:ilvl="8" w:tplc="0415001B">
      <w:start w:val="1"/>
      <w:numFmt w:val="lowerRoman"/>
      <w:lvlText w:val="%9."/>
      <w:lvlJc w:val="right"/>
      <w:pPr>
        <w:ind w:left="7536" w:hanging="180"/>
      </w:pPr>
    </w:lvl>
  </w:abstractNum>
  <w:abstractNum w:abstractNumId="29" w15:restartNumberingAfterBreak="0">
    <w:nsid w:val="79476A17"/>
    <w:multiLevelType w:val="hybridMultilevel"/>
    <w:tmpl w:val="6FC6A00A"/>
    <w:lvl w:ilvl="0" w:tplc="4A6C5E8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0" w15:restartNumberingAfterBreak="0">
    <w:nsid w:val="79E63810"/>
    <w:multiLevelType w:val="hybridMultilevel"/>
    <w:tmpl w:val="F7D65E16"/>
    <w:lvl w:ilvl="0" w:tplc="4A6C5E8A">
      <w:start w:val="1"/>
      <w:numFmt w:val="bullet"/>
      <w:lvlText w:val=""/>
      <w:lvlJc w:val="left"/>
      <w:pPr>
        <w:ind w:left="31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38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45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53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0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7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4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1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900" w:hanging="360"/>
      </w:pPr>
      <w:rPr>
        <w:rFonts w:ascii="Wingdings" w:hAnsi="Wingdings" w:hint="default"/>
      </w:rPr>
    </w:lvl>
  </w:abstractNum>
  <w:abstractNum w:abstractNumId="31" w15:restartNumberingAfterBreak="0">
    <w:nsid w:val="7E775CDB"/>
    <w:multiLevelType w:val="hybridMultilevel"/>
    <w:tmpl w:val="1794ED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5106894">
    <w:abstractNumId w:val="16"/>
  </w:num>
  <w:num w:numId="2" w16cid:durableId="2070416961">
    <w:abstractNumId w:val="30"/>
  </w:num>
  <w:num w:numId="3" w16cid:durableId="495266308">
    <w:abstractNumId w:val="15"/>
  </w:num>
  <w:num w:numId="4" w16cid:durableId="596404083">
    <w:abstractNumId w:val="5"/>
  </w:num>
  <w:num w:numId="5" w16cid:durableId="35932321">
    <w:abstractNumId w:val="27"/>
  </w:num>
  <w:num w:numId="6" w16cid:durableId="1437481790">
    <w:abstractNumId w:val="19"/>
  </w:num>
  <w:num w:numId="7" w16cid:durableId="1543860118">
    <w:abstractNumId w:val="23"/>
  </w:num>
  <w:num w:numId="8" w16cid:durableId="595014739">
    <w:abstractNumId w:val="7"/>
  </w:num>
  <w:num w:numId="9" w16cid:durableId="716709808">
    <w:abstractNumId w:val="31"/>
  </w:num>
  <w:num w:numId="10" w16cid:durableId="182068490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109861944">
    <w:abstractNumId w:val="26"/>
  </w:num>
  <w:num w:numId="12" w16cid:durableId="570388617">
    <w:abstractNumId w:val="11"/>
  </w:num>
  <w:num w:numId="13" w16cid:durableId="572591054">
    <w:abstractNumId w:val="13"/>
  </w:num>
  <w:num w:numId="14" w16cid:durableId="1700813210">
    <w:abstractNumId w:val="4"/>
  </w:num>
  <w:num w:numId="15" w16cid:durableId="1606109837">
    <w:abstractNumId w:val="8"/>
  </w:num>
  <w:num w:numId="16" w16cid:durableId="571743592">
    <w:abstractNumId w:val="22"/>
  </w:num>
  <w:num w:numId="17" w16cid:durableId="332533942">
    <w:abstractNumId w:val="1"/>
  </w:num>
  <w:num w:numId="18" w16cid:durableId="1358120138">
    <w:abstractNumId w:val="2"/>
  </w:num>
  <w:num w:numId="19" w16cid:durableId="1996254347">
    <w:abstractNumId w:val="14"/>
  </w:num>
  <w:num w:numId="20" w16cid:durableId="786778683">
    <w:abstractNumId w:val="25"/>
  </w:num>
  <w:num w:numId="21" w16cid:durableId="1279097515">
    <w:abstractNumId w:val="24"/>
  </w:num>
  <w:num w:numId="22" w16cid:durableId="1413965024">
    <w:abstractNumId w:val="21"/>
  </w:num>
  <w:num w:numId="23" w16cid:durableId="51577239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393234842">
    <w:abstractNumId w:val="3"/>
  </w:num>
  <w:num w:numId="25" w16cid:durableId="118871252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11085853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649282012">
    <w:abstractNumId w:val="30"/>
  </w:num>
  <w:num w:numId="28" w16cid:durableId="978076969">
    <w:abstractNumId w:val="29"/>
  </w:num>
  <w:num w:numId="29" w16cid:durableId="1476411603">
    <w:abstractNumId w:val="10"/>
  </w:num>
  <w:num w:numId="30" w16cid:durableId="1637833551">
    <w:abstractNumId w:val="28"/>
  </w:num>
  <w:num w:numId="31" w16cid:durableId="83449498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086808295">
    <w:abstractNumId w:val="9"/>
  </w:num>
  <w:num w:numId="33" w16cid:durableId="469440006">
    <w:abstractNumId w:val="0"/>
  </w:num>
  <w:num w:numId="34" w16cid:durableId="2086565557">
    <w:abstractNumId w:val="20"/>
  </w:num>
  <w:num w:numId="35" w16cid:durableId="1397432430">
    <w:abstractNumId w:val="17"/>
  </w:num>
  <w:num w:numId="36" w16cid:durableId="1773740594">
    <w:abstractNumId w:val="12"/>
  </w:num>
  <w:num w:numId="37" w16cid:durableId="663821270">
    <w:abstractNumId w:val="5"/>
  </w:num>
  <w:num w:numId="38" w16cid:durableId="1145851543">
    <w:abstractNumId w:val="5"/>
  </w:num>
  <w:num w:numId="39" w16cid:durableId="539318601">
    <w:abstractNumId w:val="5"/>
  </w:num>
  <w:num w:numId="40" w16cid:durableId="1324043569">
    <w:abstractNumId w:val="5"/>
  </w:num>
  <w:num w:numId="41" w16cid:durableId="1999651358">
    <w:abstractNumId w:val="5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25AC"/>
    <w:rsid w:val="00002A62"/>
    <w:rsid w:val="00002B19"/>
    <w:rsid w:val="00002B39"/>
    <w:rsid w:val="000042B8"/>
    <w:rsid w:val="00011333"/>
    <w:rsid w:val="00017077"/>
    <w:rsid w:val="00017E57"/>
    <w:rsid w:val="00033FAC"/>
    <w:rsid w:val="00043848"/>
    <w:rsid w:val="0004586C"/>
    <w:rsid w:val="000507B8"/>
    <w:rsid w:val="00054DBA"/>
    <w:rsid w:val="00056FD3"/>
    <w:rsid w:val="00063D80"/>
    <w:rsid w:val="00070B03"/>
    <w:rsid w:val="00073BD5"/>
    <w:rsid w:val="00074648"/>
    <w:rsid w:val="00082D30"/>
    <w:rsid w:val="00086B65"/>
    <w:rsid w:val="0008729C"/>
    <w:rsid w:val="00087791"/>
    <w:rsid w:val="00090C50"/>
    <w:rsid w:val="00090CA8"/>
    <w:rsid w:val="000940B5"/>
    <w:rsid w:val="000A237D"/>
    <w:rsid w:val="000A2C96"/>
    <w:rsid w:val="000A4CDF"/>
    <w:rsid w:val="000A60DA"/>
    <w:rsid w:val="000A7791"/>
    <w:rsid w:val="000A7AE5"/>
    <w:rsid w:val="000B29A7"/>
    <w:rsid w:val="000B5154"/>
    <w:rsid w:val="000C1629"/>
    <w:rsid w:val="000C3523"/>
    <w:rsid w:val="000C76F2"/>
    <w:rsid w:val="000D0068"/>
    <w:rsid w:val="000D1367"/>
    <w:rsid w:val="000D385A"/>
    <w:rsid w:val="000D5162"/>
    <w:rsid w:val="000D6D71"/>
    <w:rsid w:val="000D7DED"/>
    <w:rsid w:val="000E3A07"/>
    <w:rsid w:val="000E69C1"/>
    <w:rsid w:val="000F01B8"/>
    <w:rsid w:val="000F0E7B"/>
    <w:rsid w:val="000F42DC"/>
    <w:rsid w:val="000F67CB"/>
    <w:rsid w:val="001006F5"/>
    <w:rsid w:val="0010154F"/>
    <w:rsid w:val="00101A28"/>
    <w:rsid w:val="00102FBF"/>
    <w:rsid w:val="00105FF6"/>
    <w:rsid w:val="001100AB"/>
    <w:rsid w:val="00110AD2"/>
    <w:rsid w:val="00112653"/>
    <w:rsid w:val="001321B3"/>
    <w:rsid w:val="00135A04"/>
    <w:rsid w:val="0013786E"/>
    <w:rsid w:val="00147770"/>
    <w:rsid w:val="00147931"/>
    <w:rsid w:val="00150CC4"/>
    <w:rsid w:val="00150F2F"/>
    <w:rsid w:val="00165A68"/>
    <w:rsid w:val="00172CED"/>
    <w:rsid w:val="001777EE"/>
    <w:rsid w:val="00183AF0"/>
    <w:rsid w:val="00185D0D"/>
    <w:rsid w:val="001922AA"/>
    <w:rsid w:val="001931EC"/>
    <w:rsid w:val="00196444"/>
    <w:rsid w:val="00196AE7"/>
    <w:rsid w:val="001973E1"/>
    <w:rsid w:val="001976B9"/>
    <w:rsid w:val="001A3F70"/>
    <w:rsid w:val="001A610B"/>
    <w:rsid w:val="001A752C"/>
    <w:rsid w:val="001B3436"/>
    <w:rsid w:val="001B4FFE"/>
    <w:rsid w:val="001B7E3C"/>
    <w:rsid w:val="001C2282"/>
    <w:rsid w:val="001C3B57"/>
    <w:rsid w:val="001C4AC5"/>
    <w:rsid w:val="001C7F01"/>
    <w:rsid w:val="001D3D4E"/>
    <w:rsid w:val="001E0423"/>
    <w:rsid w:val="001E2041"/>
    <w:rsid w:val="001E49C5"/>
    <w:rsid w:val="001F3BDB"/>
    <w:rsid w:val="001F616E"/>
    <w:rsid w:val="001F7042"/>
    <w:rsid w:val="00205186"/>
    <w:rsid w:val="0021369D"/>
    <w:rsid w:val="00215F7B"/>
    <w:rsid w:val="002162FA"/>
    <w:rsid w:val="00217199"/>
    <w:rsid w:val="00222F0F"/>
    <w:rsid w:val="002265AD"/>
    <w:rsid w:val="00245AF4"/>
    <w:rsid w:val="0024738E"/>
    <w:rsid w:val="00253ACA"/>
    <w:rsid w:val="0025564C"/>
    <w:rsid w:val="00266C80"/>
    <w:rsid w:val="00272818"/>
    <w:rsid w:val="00272EF3"/>
    <w:rsid w:val="002836ED"/>
    <w:rsid w:val="00284DFF"/>
    <w:rsid w:val="00285C0B"/>
    <w:rsid w:val="00286D7D"/>
    <w:rsid w:val="0029105D"/>
    <w:rsid w:val="002931B9"/>
    <w:rsid w:val="00296251"/>
    <w:rsid w:val="00296E13"/>
    <w:rsid w:val="0029744B"/>
    <w:rsid w:val="002A1163"/>
    <w:rsid w:val="002A179F"/>
    <w:rsid w:val="002B42ED"/>
    <w:rsid w:val="002B7FB8"/>
    <w:rsid w:val="002C1BE5"/>
    <w:rsid w:val="002C7DAD"/>
    <w:rsid w:val="002D0581"/>
    <w:rsid w:val="002D23B7"/>
    <w:rsid w:val="002D4D1D"/>
    <w:rsid w:val="002D4F96"/>
    <w:rsid w:val="002E0B97"/>
    <w:rsid w:val="002E2D9D"/>
    <w:rsid w:val="002E61FE"/>
    <w:rsid w:val="002E6CA2"/>
    <w:rsid w:val="002F2637"/>
    <w:rsid w:val="002F56C7"/>
    <w:rsid w:val="003032F2"/>
    <w:rsid w:val="0030423F"/>
    <w:rsid w:val="00306259"/>
    <w:rsid w:val="00306AD2"/>
    <w:rsid w:val="0032530F"/>
    <w:rsid w:val="00325E69"/>
    <w:rsid w:val="0032688F"/>
    <w:rsid w:val="00332269"/>
    <w:rsid w:val="00332DD8"/>
    <w:rsid w:val="00335B21"/>
    <w:rsid w:val="00343087"/>
    <w:rsid w:val="00346BE0"/>
    <w:rsid w:val="00351AEE"/>
    <w:rsid w:val="00353AF9"/>
    <w:rsid w:val="003659FA"/>
    <w:rsid w:val="0037083F"/>
    <w:rsid w:val="00372109"/>
    <w:rsid w:val="00373B88"/>
    <w:rsid w:val="00393143"/>
    <w:rsid w:val="003A1BA9"/>
    <w:rsid w:val="003A3ABF"/>
    <w:rsid w:val="003A7858"/>
    <w:rsid w:val="003A78FE"/>
    <w:rsid w:val="003A7D80"/>
    <w:rsid w:val="003B0899"/>
    <w:rsid w:val="003B2CAA"/>
    <w:rsid w:val="003B7417"/>
    <w:rsid w:val="003C1148"/>
    <w:rsid w:val="003C499D"/>
    <w:rsid w:val="003C60BB"/>
    <w:rsid w:val="003D0D92"/>
    <w:rsid w:val="003D2356"/>
    <w:rsid w:val="003D2F75"/>
    <w:rsid w:val="003D581C"/>
    <w:rsid w:val="003E2941"/>
    <w:rsid w:val="003E2DEA"/>
    <w:rsid w:val="003E62AE"/>
    <w:rsid w:val="003F54E9"/>
    <w:rsid w:val="003F609F"/>
    <w:rsid w:val="00402B7C"/>
    <w:rsid w:val="00404602"/>
    <w:rsid w:val="00410A14"/>
    <w:rsid w:val="00410A41"/>
    <w:rsid w:val="00414239"/>
    <w:rsid w:val="004167D4"/>
    <w:rsid w:val="00421E70"/>
    <w:rsid w:val="00422F98"/>
    <w:rsid w:val="00431481"/>
    <w:rsid w:val="00432D39"/>
    <w:rsid w:val="00432F9D"/>
    <w:rsid w:val="004371ED"/>
    <w:rsid w:val="00444C09"/>
    <w:rsid w:val="00445BAB"/>
    <w:rsid w:val="004476B8"/>
    <w:rsid w:val="004476BD"/>
    <w:rsid w:val="0045233D"/>
    <w:rsid w:val="00457BC1"/>
    <w:rsid w:val="004626C7"/>
    <w:rsid w:val="00464686"/>
    <w:rsid w:val="00465737"/>
    <w:rsid w:val="00466BF3"/>
    <w:rsid w:val="00471C8B"/>
    <w:rsid w:val="004727A1"/>
    <w:rsid w:val="00472A23"/>
    <w:rsid w:val="004741CB"/>
    <w:rsid w:val="00475AA5"/>
    <w:rsid w:val="00476EA7"/>
    <w:rsid w:val="004774B6"/>
    <w:rsid w:val="0048049C"/>
    <w:rsid w:val="00490944"/>
    <w:rsid w:val="004B04B8"/>
    <w:rsid w:val="004B2DE5"/>
    <w:rsid w:val="004B315E"/>
    <w:rsid w:val="004B3D76"/>
    <w:rsid w:val="004B4F2B"/>
    <w:rsid w:val="004B53C4"/>
    <w:rsid w:val="004B6668"/>
    <w:rsid w:val="004C12AC"/>
    <w:rsid w:val="004C546A"/>
    <w:rsid w:val="004D247B"/>
    <w:rsid w:val="004D2A19"/>
    <w:rsid w:val="004D2AFB"/>
    <w:rsid w:val="004E1E91"/>
    <w:rsid w:val="004E3EEE"/>
    <w:rsid w:val="004E42BD"/>
    <w:rsid w:val="004E776F"/>
    <w:rsid w:val="004F116B"/>
    <w:rsid w:val="004F1750"/>
    <w:rsid w:val="004F2B4C"/>
    <w:rsid w:val="004F41C6"/>
    <w:rsid w:val="004F4966"/>
    <w:rsid w:val="00500444"/>
    <w:rsid w:val="005008C0"/>
    <w:rsid w:val="005137DA"/>
    <w:rsid w:val="00516BAF"/>
    <w:rsid w:val="00520192"/>
    <w:rsid w:val="00520DA6"/>
    <w:rsid w:val="00522382"/>
    <w:rsid w:val="0052359B"/>
    <w:rsid w:val="00530C3E"/>
    <w:rsid w:val="005312CE"/>
    <w:rsid w:val="00533482"/>
    <w:rsid w:val="0053792E"/>
    <w:rsid w:val="005429BD"/>
    <w:rsid w:val="00543AB6"/>
    <w:rsid w:val="005477BD"/>
    <w:rsid w:val="00552F44"/>
    <w:rsid w:val="00561E3B"/>
    <w:rsid w:val="005638C7"/>
    <w:rsid w:val="00571EBB"/>
    <w:rsid w:val="005774D1"/>
    <w:rsid w:val="00577AC5"/>
    <w:rsid w:val="0058567A"/>
    <w:rsid w:val="0058735A"/>
    <w:rsid w:val="00587818"/>
    <w:rsid w:val="00591991"/>
    <w:rsid w:val="00591BB5"/>
    <w:rsid w:val="00595C24"/>
    <w:rsid w:val="005A5DAE"/>
    <w:rsid w:val="005B2D72"/>
    <w:rsid w:val="005B61D0"/>
    <w:rsid w:val="005B62D8"/>
    <w:rsid w:val="005B685E"/>
    <w:rsid w:val="005C1979"/>
    <w:rsid w:val="005C7A7B"/>
    <w:rsid w:val="005D0C02"/>
    <w:rsid w:val="005D3925"/>
    <w:rsid w:val="005D41B5"/>
    <w:rsid w:val="005D5928"/>
    <w:rsid w:val="005D59AE"/>
    <w:rsid w:val="005E22EC"/>
    <w:rsid w:val="005F0251"/>
    <w:rsid w:val="005F1568"/>
    <w:rsid w:val="005F60CC"/>
    <w:rsid w:val="00600113"/>
    <w:rsid w:val="00601B5E"/>
    <w:rsid w:val="006030F9"/>
    <w:rsid w:val="006060AB"/>
    <w:rsid w:val="006135FF"/>
    <w:rsid w:val="006136E5"/>
    <w:rsid w:val="00613D95"/>
    <w:rsid w:val="00614DEA"/>
    <w:rsid w:val="00615359"/>
    <w:rsid w:val="00617DA8"/>
    <w:rsid w:val="0062121B"/>
    <w:rsid w:val="00627619"/>
    <w:rsid w:val="006279FD"/>
    <w:rsid w:val="0063147B"/>
    <w:rsid w:val="006376F5"/>
    <w:rsid w:val="006411C2"/>
    <w:rsid w:val="00641F47"/>
    <w:rsid w:val="006442FC"/>
    <w:rsid w:val="00647CDD"/>
    <w:rsid w:val="006549A2"/>
    <w:rsid w:val="00657F0A"/>
    <w:rsid w:val="00660E40"/>
    <w:rsid w:val="00661756"/>
    <w:rsid w:val="006701CE"/>
    <w:rsid w:val="00672839"/>
    <w:rsid w:val="00674B7D"/>
    <w:rsid w:val="00677FA4"/>
    <w:rsid w:val="00680320"/>
    <w:rsid w:val="006822C7"/>
    <w:rsid w:val="00683696"/>
    <w:rsid w:val="00692D02"/>
    <w:rsid w:val="00693225"/>
    <w:rsid w:val="00695EAA"/>
    <w:rsid w:val="00695F18"/>
    <w:rsid w:val="006A5FD1"/>
    <w:rsid w:val="006B15D4"/>
    <w:rsid w:val="006B1BBB"/>
    <w:rsid w:val="006B53EE"/>
    <w:rsid w:val="006C13DA"/>
    <w:rsid w:val="006C5926"/>
    <w:rsid w:val="006D3BB6"/>
    <w:rsid w:val="006D46F4"/>
    <w:rsid w:val="006D531A"/>
    <w:rsid w:val="006D701D"/>
    <w:rsid w:val="006E19A3"/>
    <w:rsid w:val="006E60D3"/>
    <w:rsid w:val="006E62AA"/>
    <w:rsid w:val="006F09C2"/>
    <w:rsid w:val="006F1289"/>
    <w:rsid w:val="006F1FFB"/>
    <w:rsid w:val="006F2F64"/>
    <w:rsid w:val="006F41BD"/>
    <w:rsid w:val="006F6218"/>
    <w:rsid w:val="006F6BA9"/>
    <w:rsid w:val="007055E7"/>
    <w:rsid w:val="0070664A"/>
    <w:rsid w:val="007074F0"/>
    <w:rsid w:val="00710948"/>
    <w:rsid w:val="00711D60"/>
    <w:rsid w:val="00721AC1"/>
    <w:rsid w:val="00727E85"/>
    <w:rsid w:val="007306A5"/>
    <w:rsid w:val="00734B54"/>
    <w:rsid w:val="00734BC7"/>
    <w:rsid w:val="0073613B"/>
    <w:rsid w:val="00737342"/>
    <w:rsid w:val="007419DB"/>
    <w:rsid w:val="0074243E"/>
    <w:rsid w:val="00745CAB"/>
    <w:rsid w:val="007476A4"/>
    <w:rsid w:val="0075070E"/>
    <w:rsid w:val="00756FD7"/>
    <w:rsid w:val="007573B4"/>
    <w:rsid w:val="0075758C"/>
    <w:rsid w:val="00757EC6"/>
    <w:rsid w:val="00760894"/>
    <w:rsid w:val="00763119"/>
    <w:rsid w:val="0076335E"/>
    <w:rsid w:val="00775DC5"/>
    <w:rsid w:val="00783477"/>
    <w:rsid w:val="00787F5E"/>
    <w:rsid w:val="0079086F"/>
    <w:rsid w:val="00790E7F"/>
    <w:rsid w:val="0079115D"/>
    <w:rsid w:val="007917DB"/>
    <w:rsid w:val="00791C6B"/>
    <w:rsid w:val="00797524"/>
    <w:rsid w:val="007A40FE"/>
    <w:rsid w:val="007B11D8"/>
    <w:rsid w:val="007B1C1B"/>
    <w:rsid w:val="007C0759"/>
    <w:rsid w:val="007C0AC1"/>
    <w:rsid w:val="007C23A5"/>
    <w:rsid w:val="007C48FC"/>
    <w:rsid w:val="007C5220"/>
    <w:rsid w:val="007D04EE"/>
    <w:rsid w:val="007D1426"/>
    <w:rsid w:val="007D7002"/>
    <w:rsid w:val="007D7F8F"/>
    <w:rsid w:val="007E0581"/>
    <w:rsid w:val="007E0EBA"/>
    <w:rsid w:val="007E19F3"/>
    <w:rsid w:val="007E1FD9"/>
    <w:rsid w:val="007E7FE9"/>
    <w:rsid w:val="007F143F"/>
    <w:rsid w:val="007F2149"/>
    <w:rsid w:val="007F4951"/>
    <w:rsid w:val="007F4B85"/>
    <w:rsid w:val="008020DD"/>
    <w:rsid w:val="008103CD"/>
    <w:rsid w:val="008233F7"/>
    <w:rsid w:val="00825CF5"/>
    <w:rsid w:val="008276D0"/>
    <w:rsid w:val="00831540"/>
    <w:rsid w:val="008336FE"/>
    <w:rsid w:val="008438AC"/>
    <w:rsid w:val="008444D6"/>
    <w:rsid w:val="00844F74"/>
    <w:rsid w:val="00851A5F"/>
    <w:rsid w:val="0085359F"/>
    <w:rsid w:val="00853DAC"/>
    <w:rsid w:val="008737F6"/>
    <w:rsid w:val="008739DA"/>
    <w:rsid w:val="00877E27"/>
    <w:rsid w:val="00880D14"/>
    <w:rsid w:val="00881D21"/>
    <w:rsid w:val="00883B53"/>
    <w:rsid w:val="008864DC"/>
    <w:rsid w:val="0088677D"/>
    <w:rsid w:val="008900AD"/>
    <w:rsid w:val="00892399"/>
    <w:rsid w:val="008957DD"/>
    <w:rsid w:val="0089757A"/>
    <w:rsid w:val="008A3696"/>
    <w:rsid w:val="008A3E82"/>
    <w:rsid w:val="008A618A"/>
    <w:rsid w:val="008A649D"/>
    <w:rsid w:val="008B1B88"/>
    <w:rsid w:val="008B5E6C"/>
    <w:rsid w:val="008B7343"/>
    <w:rsid w:val="008C44F0"/>
    <w:rsid w:val="008C7429"/>
    <w:rsid w:val="008C7432"/>
    <w:rsid w:val="008C753E"/>
    <w:rsid w:val="008C7689"/>
    <w:rsid w:val="008D0422"/>
    <w:rsid w:val="008E6DB1"/>
    <w:rsid w:val="008E7A64"/>
    <w:rsid w:val="008F21BD"/>
    <w:rsid w:val="008F2C4E"/>
    <w:rsid w:val="00902310"/>
    <w:rsid w:val="009055EF"/>
    <w:rsid w:val="00906D25"/>
    <w:rsid w:val="00907839"/>
    <w:rsid w:val="00912020"/>
    <w:rsid w:val="0091279E"/>
    <w:rsid w:val="00917E79"/>
    <w:rsid w:val="0092022C"/>
    <w:rsid w:val="00921F32"/>
    <w:rsid w:val="0092422D"/>
    <w:rsid w:val="0092626A"/>
    <w:rsid w:val="00927023"/>
    <w:rsid w:val="009347DB"/>
    <w:rsid w:val="00934BAC"/>
    <w:rsid w:val="00935035"/>
    <w:rsid w:val="00951839"/>
    <w:rsid w:val="00956D8E"/>
    <w:rsid w:val="00960EA6"/>
    <w:rsid w:val="009623AF"/>
    <w:rsid w:val="00974E66"/>
    <w:rsid w:val="0097602E"/>
    <w:rsid w:val="00981021"/>
    <w:rsid w:val="00982E08"/>
    <w:rsid w:val="009868D0"/>
    <w:rsid w:val="009903B2"/>
    <w:rsid w:val="00993A86"/>
    <w:rsid w:val="0099406B"/>
    <w:rsid w:val="00994378"/>
    <w:rsid w:val="00997953"/>
    <w:rsid w:val="00997966"/>
    <w:rsid w:val="009A15B6"/>
    <w:rsid w:val="009A193B"/>
    <w:rsid w:val="009A7CA2"/>
    <w:rsid w:val="009B6E9D"/>
    <w:rsid w:val="009C6BA6"/>
    <w:rsid w:val="009D0006"/>
    <w:rsid w:val="009D080F"/>
    <w:rsid w:val="009D09D7"/>
    <w:rsid w:val="009D2354"/>
    <w:rsid w:val="009D3783"/>
    <w:rsid w:val="009D3E30"/>
    <w:rsid w:val="009D40F3"/>
    <w:rsid w:val="009E195C"/>
    <w:rsid w:val="009E2554"/>
    <w:rsid w:val="009E38DF"/>
    <w:rsid w:val="009E72AD"/>
    <w:rsid w:val="009F07A7"/>
    <w:rsid w:val="009F64E1"/>
    <w:rsid w:val="009F7F85"/>
    <w:rsid w:val="00A00FAD"/>
    <w:rsid w:val="00A05F99"/>
    <w:rsid w:val="00A17C87"/>
    <w:rsid w:val="00A208EF"/>
    <w:rsid w:val="00A2665D"/>
    <w:rsid w:val="00A30C99"/>
    <w:rsid w:val="00A3147F"/>
    <w:rsid w:val="00A3550E"/>
    <w:rsid w:val="00A37EB0"/>
    <w:rsid w:val="00A47A58"/>
    <w:rsid w:val="00A47E79"/>
    <w:rsid w:val="00A50A1E"/>
    <w:rsid w:val="00A618E8"/>
    <w:rsid w:val="00A621D0"/>
    <w:rsid w:val="00A7287F"/>
    <w:rsid w:val="00A82F39"/>
    <w:rsid w:val="00A846E2"/>
    <w:rsid w:val="00A8610C"/>
    <w:rsid w:val="00A86433"/>
    <w:rsid w:val="00A9062D"/>
    <w:rsid w:val="00AA3A22"/>
    <w:rsid w:val="00AA7013"/>
    <w:rsid w:val="00AB0489"/>
    <w:rsid w:val="00AC04FB"/>
    <w:rsid w:val="00AC2519"/>
    <w:rsid w:val="00AC39B5"/>
    <w:rsid w:val="00AD7745"/>
    <w:rsid w:val="00AE015A"/>
    <w:rsid w:val="00AE1449"/>
    <w:rsid w:val="00AE1E17"/>
    <w:rsid w:val="00AE286A"/>
    <w:rsid w:val="00AE3549"/>
    <w:rsid w:val="00AE439E"/>
    <w:rsid w:val="00AE4725"/>
    <w:rsid w:val="00AE68F5"/>
    <w:rsid w:val="00AE7E43"/>
    <w:rsid w:val="00AF3D89"/>
    <w:rsid w:val="00AF5B15"/>
    <w:rsid w:val="00B0064F"/>
    <w:rsid w:val="00B01B8A"/>
    <w:rsid w:val="00B025AC"/>
    <w:rsid w:val="00B058A7"/>
    <w:rsid w:val="00B13E03"/>
    <w:rsid w:val="00B1650D"/>
    <w:rsid w:val="00B173BD"/>
    <w:rsid w:val="00B20D68"/>
    <w:rsid w:val="00B27167"/>
    <w:rsid w:val="00B307F8"/>
    <w:rsid w:val="00B4093E"/>
    <w:rsid w:val="00B41F4A"/>
    <w:rsid w:val="00B45962"/>
    <w:rsid w:val="00B45FDB"/>
    <w:rsid w:val="00B514E3"/>
    <w:rsid w:val="00B51A9D"/>
    <w:rsid w:val="00B52351"/>
    <w:rsid w:val="00B65569"/>
    <w:rsid w:val="00B65906"/>
    <w:rsid w:val="00B729F8"/>
    <w:rsid w:val="00B72FEA"/>
    <w:rsid w:val="00B748F6"/>
    <w:rsid w:val="00B765C1"/>
    <w:rsid w:val="00B7686B"/>
    <w:rsid w:val="00B80EBD"/>
    <w:rsid w:val="00B80F7F"/>
    <w:rsid w:val="00B86387"/>
    <w:rsid w:val="00B87594"/>
    <w:rsid w:val="00B877F2"/>
    <w:rsid w:val="00B91B6E"/>
    <w:rsid w:val="00B9388A"/>
    <w:rsid w:val="00B9589B"/>
    <w:rsid w:val="00BA2A60"/>
    <w:rsid w:val="00BA3662"/>
    <w:rsid w:val="00BA5570"/>
    <w:rsid w:val="00BA5F49"/>
    <w:rsid w:val="00BA6A79"/>
    <w:rsid w:val="00BB14BA"/>
    <w:rsid w:val="00BB2FF4"/>
    <w:rsid w:val="00BB4371"/>
    <w:rsid w:val="00BB6A74"/>
    <w:rsid w:val="00BC6976"/>
    <w:rsid w:val="00BC705F"/>
    <w:rsid w:val="00BD11B4"/>
    <w:rsid w:val="00BD2A92"/>
    <w:rsid w:val="00BD391F"/>
    <w:rsid w:val="00BD6E97"/>
    <w:rsid w:val="00BD7EE6"/>
    <w:rsid w:val="00BF1338"/>
    <w:rsid w:val="00BF26C9"/>
    <w:rsid w:val="00C012E9"/>
    <w:rsid w:val="00C02D67"/>
    <w:rsid w:val="00C05AD8"/>
    <w:rsid w:val="00C07BD8"/>
    <w:rsid w:val="00C126A5"/>
    <w:rsid w:val="00C1602B"/>
    <w:rsid w:val="00C177BA"/>
    <w:rsid w:val="00C2011B"/>
    <w:rsid w:val="00C2042E"/>
    <w:rsid w:val="00C2128F"/>
    <w:rsid w:val="00C22F31"/>
    <w:rsid w:val="00C3556F"/>
    <w:rsid w:val="00C356F0"/>
    <w:rsid w:val="00C36D63"/>
    <w:rsid w:val="00C41BED"/>
    <w:rsid w:val="00C46338"/>
    <w:rsid w:val="00C50A97"/>
    <w:rsid w:val="00C510F8"/>
    <w:rsid w:val="00C516FF"/>
    <w:rsid w:val="00C52287"/>
    <w:rsid w:val="00C54429"/>
    <w:rsid w:val="00C54D91"/>
    <w:rsid w:val="00C62C6B"/>
    <w:rsid w:val="00C638E5"/>
    <w:rsid w:val="00C656F4"/>
    <w:rsid w:val="00C662B3"/>
    <w:rsid w:val="00C73163"/>
    <w:rsid w:val="00C73E5E"/>
    <w:rsid w:val="00C86744"/>
    <w:rsid w:val="00C93E08"/>
    <w:rsid w:val="00C9669C"/>
    <w:rsid w:val="00CA02B4"/>
    <w:rsid w:val="00CA0E75"/>
    <w:rsid w:val="00CB1BB8"/>
    <w:rsid w:val="00CB7BA0"/>
    <w:rsid w:val="00CC093A"/>
    <w:rsid w:val="00CC3BE6"/>
    <w:rsid w:val="00CC4BEA"/>
    <w:rsid w:val="00CD2D68"/>
    <w:rsid w:val="00CE0124"/>
    <w:rsid w:val="00CE0B60"/>
    <w:rsid w:val="00CE5EC4"/>
    <w:rsid w:val="00CE7876"/>
    <w:rsid w:val="00CF09C2"/>
    <w:rsid w:val="00CF35E9"/>
    <w:rsid w:val="00CF3F88"/>
    <w:rsid w:val="00CF4364"/>
    <w:rsid w:val="00CF4B12"/>
    <w:rsid w:val="00D04604"/>
    <w:rsid w:val="00D1246F"/>
    <w:rsid w:val="00D1328B"/>
    <w:rsid w:val="00D1351F"/>
    <w:rsid w:val="00D201D8"/>
    <w:rsid w:val="00D23820"/>
    <w:rsid w:val="00D23893"/>
    <w:rsid w:val="00D25945"/>
    <w:rsid w:val="00D25A18"/>
    <w:rsid w:val="00D264F4"/>
    <w:rsid w:val="00D303E7"/>
    <w:rsid w:val="00D3088F"/>
    <w:rsid w:val="00D32AE6"/>
    <w:rsid w:val="00D32B7F"/>
    <w:rsid w:val="00D3390B"/>
    <w:rsid w:val="00D33DB5"/>
    <w:rsid w:val="00D34469"/>
    <w:rsid w:val="00D36F26"/>
    <w:rsid w:val="00D37404"/>
    <w:rsid w:val="00D4207C"/>
    <w:rsid w:val="00D425E7"/>
    <w:rsid w:val="00D42733"/>
    <w:rsid w:val="00D4579F"/>
    <w:rsid w:val="00D5035D"/>
    <w:rsid w:val="00D54DC5"/>
    <w:rsid w:val="00D5773C"/>
    <w:rsid w:val="00D636E7"/>
    <w:rsid w:val="00D63B0E"/>
    <w:rsid w:val="00D65479"/>
    <w:rsid w:val="00D66A6E"/>
    <w:rsid w:val="00D67AD7"/>
    <w:rsid w:val="00D7334B"/>
    <w:rsid w:val="00D80E7F"/>
    <w:rsid w:val="00D83526"/>
    <w:rsid w:val="00D843FA"/>
    <w:rsid w:val="00D85601"/>
    <w:rsid w:val="00DA2E37"/>
    <w:rsid w:val="00DA3233"/>
    <w:rsid w:val="00DA47D5"/>
    <w:rsid w:val="00DA6630"/>
    <w:rsid w:val="00DB3A41"/>
    <w:rsid w:val="00DB7022"/>
    <w:rsid w:val="00DC0902"/>
    <w:rsid w:val="00DC1482"/>
    <w:rsid w:val="00DC1C46"/>
    <w:rsid w:val="00DC4135"/>
    <w:rsid w:val="00DC6F0A"/>
    <w:rsid w:val="00DD120E"/>
    <w:rsid w:val="00DD302A"/>
    <w:rsid w:val="00DD38CA"/>
    <w:rsid w:val="00DD4021"/>
    <w:rsid w:val="00DD41C3"/>
    <w:rsid w:val="00DD4883"/>
    <w:rsid w:val="00DD571B"/>
    <w:rsid w:val="00DD645C"/>
    <w:rsid w:val="00DE622C"/>
    <w:rsid w:val="00E02639"/>
    <w:rsid w:val="00E13A6D"/>
    <w:rsid w:val="00E13B2A"/>
    <w:rsid w:val="00E16F23"/>
    <w:rsid w:val="00E172D5"/>
    <w:rsid w:val="00E220A7"/>
    <w:rsid w:val="00E26C65"/>
    <w:rsid w:val="00E352CF"/>
    <w:rsid w:val="00E449FC"/>
    <w:rsid w:val="00E468B2"/>
    <w:rsid w:val="00E5579E"/>
    <w:rsid w:val="00E56EEE"/>
    <w:rsid w:val="00E57146"/>
    <w:rsid w:val="00E57B6D"/>
    <w:rsid w:val="00E62E7B"/>
    <w:rsid w:val="00E63779"/>
    <w:rsid w:val="00E704ED"/>
    <w:rsid w:val="00E74D25"/>
    <w:rsid w:val="00E76C71"/>
    <w:rsid w:val="00E81594"/>
    <w:rsid w:val="00E8239A"/>
    <w:rsid w:val="00E86FDC"/>
    <w:rsid w:val="00E95757"/>
    <w:rsid w:val="00E9588C"/>
    <w:rsid w:val="00E9616D"/>
    <w:rsid w:val="00E974B8"/>
    <w:rsid w:val="00EA1D43"/>
    <w:rsid w:val="00EA36A4"/>
    <w:rsid w:val="00EA3FF4"/>
    <w:rsid w:val="00EB2D9D"/>
    <w:rsid w:val="00EC7B03"/>
    <w:rsid w:val="00EC7BF0"/>
    <w:rsid w:val="00ED286F"/>
    <w:rsid w:val="00ED3D26"/>
    <w:rsid w:val="00ED3D2A"/>
    <w:rsid w:val="00ED615D"/>
    <w:rsid w:val="00EE26CB"/>
    <w:rsid w:val="00EE665F"/>
    <w:rsid w:val="00EE66B7"/>
    <w:rsid w:val="00EF2BE9"/>
    <w:rsid w:val="00EF2F81"/>
    <w:rsid w:val="00EF392A"/>
    <w:rsid w:val="00EF7BDC"/>
    <w:rsid w:val="00F00538"/>
    <w:rsid w:val="00F006A5"/>
    <w:rsid w:val="00F010CC"/>
    <w:rsid w:val="00F01CFB"/>
    <w:rsid w:val="00F117BC"/>
    <w:rsid w:val="00F138D9"/>
    <w:rsid w:val="00F14F7A"/>
    <w:rsid w:val="00F1528E"/>
    <w:rsid w:val="00F21F04"/>
    <w:rsid w:val="00F26698"/>
    <w:rsid w:val="00F26E19"/>
    <w:rsid w:val="00F31A47"/>
    <w:rsid w:val="00F331B6"/>
    <w:rsid w:val="00F369A9"/>
    <w:rsid w:val="00F53E50"/>
    <w:rsid w:val="00F61C5D"/>
    <w:rsid w:val="00F704D5"/>
    <w:rsid w:val="00F82E92"/>
    <w:rsid w:val="00F87244"/>
    <w:rsid w:val="00F91A59"/>
    <w:rsid w:val="00F92343"/>
    <w:rsid w:val="00F92FB0"/>
    <w:rsid w:val="00F95DE4"/>
    <w:rsid w:val="00F975E5"/>
    <w:rsid w:val="00FB2A18"/>
    <w:rsid w:val="00FB3550"/>
    <w:rsid w:val="00FB35AE"/>
    <w:rsid w:val="00FB4FA4"/>
    <w:rsid w:val="00FB7B7A"/>
    <w:rsid w:val="00FC1589"/>
    <w:rsid w:val="00FC2FF5"/>
    <w:rsid w:val="00FC6DB1"/>
    <w:rsid w:val="00FC7771"/>
    <w:rsid w:val="00FD2ED2"/>
    <w:rsid w:val="00FE1CC8"/>
    <w:rsid w:val="00FE2B2D"/>
    <w:rsid w:val="00FE7750"/>
    <w:rsid w:val="00FF00D6"/>
    <w:rsid w:val="00FF072D"/>
    <w:rsid w:val="00FF21E7"/>
    <w:rsid w:val="00FF4558"/>
    <w:rsid w:val="00FF62EC"/>
    <w:rsid w:val="00FF6839"/>
    <w:rsid w:val="00FF6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9C9BCF"/>
  <w15:chartTrackingRefBased/>
  <w15:docId w15:val="{EE95B9A7-165E-4107-B102-2A54E05311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 New Roman" w:hAnsi="Times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F3BDB"/>
    <w:rPr>
      <w:rFonts w:ascii="Times New Roman" w:hAnsi="Times New Roman"/>
      <w:sz w:val="24"/>
      <w:szCs w:val="24"/>
      <w:lang w:eastAsia="en-US"/>
    </w:rPr>
  </w:style>
  <w:style w:type="paragraph" w:styleId="Nagwek1">
    <w:name w:val="heading 1"/>
    <w:basedOn w:val="Akapitzlist"/>
    <w:link w:val="Nagwek1Znak"/>
    <w:uiPriority w:val="9"/>
    <w:qFormat/>
    <w:rsid w:val="00641F47"/>
    <w:pPr>
      <w:numPr>
        <w:numId w:val="4"/>
      </w:numPr>
      <w:spacing w:before="120" w:after="120" w:line="276" w:lineRule="auto"/>
      <w:contextualSpacing w:val="0"/>
      <w:outlineLvl w:val="0"/>
    </w:pPr>
    <w:rPr>
      <w:rFonts w:ascii="Arial" w:hAnsi="Arial" w:cs="Arial"/>
      <w:b/>
    </w:rPr>
  </w:style>
  <w:style w:type="paragraph" w:styleId="Nagwek3">
    <w:name w:val="heading 3"/>
    <w:basedOn w:val="Normalny"/>
    <w:link w:val="Nagwek3Znak"/>
    <w:uiPriority w:val="9"/>
    <w:qFormat/>
    <w:rsid w:val="00683696"/>
    <w:pPr>
      <w:spacing w:before="100" w:beforeAutospacing="1" w:after="100" w:afterAutospacing="1"/>
      <w:outlineLvl w:val="2"/>
    </w:pPr>
    <w:rPr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1F3BDB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1F3BDB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1F3BDB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1F3BDB"/>
    <w:pPr>
      <w:ind w:left="1780"/>
    </w:pPr>
  </w:style>
  <w:style w:type="paragraph" w:customStyle="1" w:styleId="ARTartustawynprozporzdzenia">
    <w:name w:val="ART(§) – art. ustawy (§ np. rozporządzenia)"/>
    <w:uiPriority w:val="11"/>
    <w:qFormat/>
    <w:rsid w:val="001F3BDB"/>
    <w:pPr>
      <w:suppressAutoHyphens/>
      <w:autoSpaceDE w:val="0"/>
      <w:autoSpaceDN w:val="0"/>
      <w:adjustRightInd w:val="0"/>
      <w:spacing w:before="120" w:line="360" w:lineRule="auto"/>
      <w:ind w:firstLine="510"/>
      <w:jc w:val="both"/>
    </w:pPr>
    <w:rPr>
      <w:rFonts w:cs="Arial"/>
      <w:sz w:val="24"/>
      <w:lang w:eastAsia="en-US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1F3BDB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1F3BDB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1F3BDB"/>
  </w:style>
  <w:style w:type="paragraph" w:customStyle="1" w:styleId="ZPKTzmpktartykuempunktem">
    <w:name w:val="Z/PKT – zm. pkt artykułem (punktem)"/>
    <w:basedOn w:val="PKTpunkt"/>
    <w:uiPriority w:val="31"/>
    <w:qFormat/>
    <w:rsid w:val="001F3BDB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1F3BDB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1F3BDB"/>
    <w:pPr>
      <w:keepNext/>
      <w:suppressAutoHyphens/>
      <w:spacing w:before="120" w:after="120" w:line="360" w:lineRule="auto"/>
      <w:jc w:val="center"/>
    </w:pPr>
    <w:rPr>
      <w:rFonts w:cs="Arial"/>
      <w:bCs/>
      <w:sz w:val="24"/>
      <w:szCs w:val="24"/>
      <w:lang w:eastAsia="en-US"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1F3BDB"/>
    <w:pPr>
      <w:keepNext/>
      <w:suppressAutoHyphens/>
      <w:spacing w:before="120" w:after="360" w:line="360" w:lineRule="auto"/>
      <w:jc w:val="center"/>
    </w:pPr>
    <w:rPr>
      <w:rFonts w:cs="Arial"/>
      <w:b/>
      <w:bCs/>
      <w:sz w:val="24"/>
      <w:szCs w:val="24"/>
      <w:lang w:eastAsia="en-US"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1F3BDB"/>
    <w:pPr>
      <w:keepNext/>
      <w:suppressAutoHyphens/>
      <w:spacing w:before="120" w:line="360" w:lineRule="auto"/>
      <w:jc w:val="center"/>
    </w:pPr>
    <w:rPr>
      <w:b/>
      <w:bCs/>
      <w:caps/>
      <w:kern w:val="24"/>
      <w:sz w:val="24"/>
      <w:szCs w:val="24"/>
      <w:lang w:eastAsia="en-US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1F3BDB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1F3BDB"/>
    <w:pPr>
      <w:keepNext/>
      <w:suppressAutoHyphens/>
      <w:spacing w:after="120" w:line="360" w:lineRule="auto"/>
      <w:jc w:val="center"/>
    </w:pPr>
    <w:rPr>
      <w:b/>
      <w:bCs/>
      <w:caps/>
      <w:spacing w:val="54"/>
      <w:kern w:val="24"/>
      <w:sz w:val="24"/>
      <w:szCs w:val="24"/>
      <w:lang w:eastAsia="en-US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1F3BDB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1F3BDB"/>
    <w:pPr>
      <w:spacing w:line="360" w:lineRule="auto"/>
      <w:ind w:left="510" w:hanging="510"/>
      <w:jc w:val="both"/>
    </w:pPr>
    <w:rPr>
      <w:rFonts w:cs="Arial"/>
      <w:bCs/>
      <w:sz w:val="24"/>
      <w:lang w:eastAsia="en-US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1F3BDB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1F3BDB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1F3BDB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1F3BDB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1F3BDB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1F3BDB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1F3BDB"/>
    <w:pPr>
      <w:keepNext/>
      <w:suppressAutoHyphens/>
      <w:spacing w:before="120" w:line="360" w:lineRule="auto"/>
      <w:jc w:val="center"/>
    </w:pPr>
    <w:rPr>
      <w:b/>
      <w:bCs/>
      <w:sz w:val="24"/>
      <w:szCs w:val="24"/>
      <w:lang w:eastAsia="en-US"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1F3BDB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1F3BDB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1F3BDB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1F3BDB"/>
    <w:pPr>
      <w:keepNext/>
      <w:spacing w:before="120" w:line="360" w:lineRule="auto"/>
      <w:jc w:val="center"/>
    </w:pPr>
    <w:rPr>
      <w:rFonts w:cs="Arial"/>
      <w:bCs/>
      <w:caps/>
      <w:kern w:val="24"/>
      <w:sz w:val="24"/>
      <w:szCs w:val="24"/>
      <w:lang w:eastAsia="en-US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F3BDB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1F3BDB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1F3BDB"/>
    <w:pPr>
      <w:keepNext/>
      <w:suppressAutoHyphens/>
      <w:spacing w:line="360" w:lineRule="auto"/>
      <w:ind w:left="510"/>
      <w:jc w:val="center"/>
    </w:pPr>
    <w:rPr>
      <w:sz w:val="24"/>
      <w:szCs w:val="26"/>
      <w:lang w:eastAsia="en-US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1F3BDB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1F3BDB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1F3BDB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1F3BDB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1F3BDB"/>
    <w:pPr>
      <w:keepNext/>
      <w:suppressAutoHyphens/>
      <w:spacing w:line="360" w:lineRule="auto"/>
      <w:ind w:left="510"/>
      <w:jc w:val="center"/>
    </w:pPr>
    <w:rPr>
      <w:rFonts w:cs="Arial"/>
      <w:bCs/>
      <w:kern w:val="24"/>
      <w:sz w:val="24"/>
      <w:szCs w:val="24"/>
      <w:lang w:eastAsia="en-US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1F3BDB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1F3BDB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1F3BDB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1F3BDB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1F3BDB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1F3BDB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1F3BDB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1F3BDB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1F3BDB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1F3BDB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1F3BDB"/>
    <w:pPr>
      <w:ind w:left="1973"/>
    </w:pPr>
  </w:style>
  <w:style w:type="paragraph" w:customStyle="1" w:styleId="ZTIRLITzmlittiret">
    <w:name w:val="Z_TIR/LIT – zm. lit. tiret"/>
    <w:basedOn w:val="LITlitera"/>
    <w:uiPriority w:val="57"/>
    <w:qFormat/>
    <w:rsid w:val="001F3BDB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1F3BDB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1F3BDB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1F3BDB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1F3BDB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1F3BDB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1F3BDB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1F3BDB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1F3BDB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1F3BDB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1F3BDB"/>
  </w:style>
  <w:style w:type="paragraph" w:customStyle="1" w:styleId="ZTIR2TIRzmpodwtirtiret">
    <w:name w:val="Z_TIR/2TIR – zm. podw. tir. tiret"/>
    <w:basedOn w:val="TIRtiret"/>
    <w:uiPriority w:val="78"/>
    <w:qFormat/>
    <w:rsid w:val="001F3BDB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1F3BDB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1F3BDB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1F3BDB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1F3BDB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1F3BDB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1F3BDB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1F3BDB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1F3BDB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1F3BDB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1F3BDB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1F3BDB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1F3BDB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1F3BDB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1F3BDB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1F3BDB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1F3BDB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1F3BDB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1F3BDB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1F3BDB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1F3BDB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1F3BDB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1F3BDB"/>
    <w:pPr>
      <w:spacing w:after="120"/>
      <w:ind w:left="510"/>
    </w:pPr>
    <w:rPr>
      <w:b w:val="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1F3BDB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1F3BDB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1F3BDB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1F3BDB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F3BDB"/>
    <w:pPr>
      <w:ind w:left="2404"/>
    </w:pPr>
  </w:style>
  <w:style w:type="paragraph" w:customStyle="1" w:styleId="ODNONIKtreodnonika">
    <w:name w:val="ODNOŚNIK – treść odnośnika"/>
    <w:uiPriority w:val="19"/>
    <w:qFormat/>
    <w:rsid w:val="001F3BDB"/>
    <w:pPr>
      <w:ind w:left="284" w:hanging="284"/>
      <w:jc w:val="both"/>
    </w:pPr>
    <w:rPr>
      <w:rFonts w:ascii="Times New Roman" w:hAnsi="Times New Roman" w:cs="Arial"/>
      <w:lang w:eastAsia="en-US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1F3BDB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1F3BDB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1F3BDB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1F3BDB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1F3BDB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1F3BDB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1F3BDB"/>
    <w:pPr>
      <w:keepNext/>
      <w:suppressAutoHyphens/>
      <w:spacing w:before="120" w:line="360" w:lineRule="auto"/>
      <w:jc w:val="center"/>
    </w:pPr>
    <w:rPr>
      <w:rFonts w:cs="Arial"/>
      <w:bCs/>
      <w:kern w:val="24"/>
      <w:sz w:val="24"/>
      <w:szCs w:val="24"/>
      <w:lang w:eastAsia="en-US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1F3BDB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1F3BDB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1F3BDB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1F3BDB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1F3BDB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1F3BDB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1F3BDB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1F3BDB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1F3BDB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1F3BDB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1F3BDB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1F3BDB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1F3BDB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1F3BDB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1F3BDB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1F3BDB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1F3BDB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1F3BDB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1F3BDB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1F3BDB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1F3BDB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1F3BDB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1F3BDB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1F3BDB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1F3BDB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1F3BDB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1F3BDB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1F3BDB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1F3BDB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1F3BDB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1F3BDB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1F3BDB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1F3BDB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1F3BDB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1F3BDB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1F3BDB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1F3BDB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1F3BDB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1F3BDB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1F3BDB"/>
  </w:style>
  <w:style w:type="paragraph" w:customStyle="1" w:styleId="ZZUSTzmianazmust">
    <w:name w:val="ZZ/UST(§) – zmiana zm. ust. (§)"/>
    <w:basedOn w:val="ZZARTzmianazmart"/>
    <w:uiPriority w:val="65"/>
    <w:qFormat/>
    <w:rsid w:val="001F3BDB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1F3BDB"/>
    <w:pPr>
      <w:keepNext/>
      <w:suppressAutoHyphens/>
      <w:spacing w:before="120" w:line="360" w:lineRule="auto"/>
      <w:jc w:val="center"/>
    </w:pPr>
    <w:rPr>
      <w:b/>
      <w:sz w:val="24"/>
      <w:szCs w:val="26"/>
      <w:lang w:eastAsia="en-US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1F3BDB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1F3BDB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1F3BDB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1F3BDB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1F3BDB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1F3BDB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1F3BDB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1F3BDB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1F3BDB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1F3BDB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1F3BDB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1F3BDB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1F3BDB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1F3BDB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1F3BDB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1F3BDB"/>
    <w:pPr>
      <w:spacing w:line="360" w:lineRule="auto"/>
      <w:jc w:val="right"/>
    </w:pPr>
    <w:rPr>
      <w:rFonts w:ascii="Times New Roman" w:hAnsi="Times New Roman" w:cs="Arial"/>
      <w:sz w:val="24"/>
      <w:u w:val="single"/>
      <w:lang w:eastAsia="en-US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1F3BDB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1F3BDB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1F3BDB"/>
    <w:pPr>
      <w:spacing w:line="360" w:lineRule="auto"/>
    </w:pPr>
    <w:rPr>
      <w:rFonts w:ascii="Times New Roman" w:hAnsi="Times New Roman" w:cs="Arial"/>
      <w:b/>
      <w:sz w:val="24"/>
      <w:lang w:eastAsia="en-US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1F3BDB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1F3BDB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1F3BDB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1F3BDB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1F3BDB"/>
  </w:style>
  <w:style w:type="paragraph" w:customStyle="1" w:styleId="TEKSTZacznikido">
    <w:name w:val="TEKST&quot;Załącznik(i) do ...&quot;"/>
    <w:uiPriority w:val="28"/>
    <w:qFormat/>
    <w:rsid w:val="001F3BDB"/>
    <w:pPr>
      <w:keepNext/>
      <w:spacing w:after="240"/>
      <w:ind w:left="5670"/>
      <w:contextualSpacing/>
    </w:pPr>
    <w:rPr>
      <w:rFonts w:ascii="Times New Roman" w:hAnsi="Times New Roman" w:cs="Arial"/>
      <w:sz w:val="24"/>
      <w:lang w:eastAsia="en-US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1F3BDB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1F3BDB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1F3BDB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1F3BDB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1F3BDB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1F3BDB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1F3BDB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1F3BDB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1F3BDB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1F3BDB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1F3BDB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1F3BDB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1F3BDB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1F3BDB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1F3BDB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1F3BDB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1F3BDB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1F3BDB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1F3BDB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1F3BDB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1F3BDB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1F3BDB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1F3BDB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1F3BDB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1F3BDB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1F3BDB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1F3BDB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1F3BDB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1F3BDB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1F3BDB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1F3BDB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1F3BDB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1F3BDB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1F3BDB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1F3BDB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1F3BDB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1F3BDB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1F3BDB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1F3BDB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1F3BDB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1F3BDB"/>
    <w:pPr>
      <w:ind w:left="1780"/>
    </w:pPr>
  </w:style>
  <w:style w:type="character" w:customStyle="1" w:styleId="IGindeksgrny">
    <w:name w:val="_IG_ – indeks górny"/>
    <w:uiPriority w:val="2"/>
    <w:qFormat/>
    <w:rsid w:val="001F3BDB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uiPriority w:val="3"/>
    <w:qFormat/>
    <w:rsid w:val="001F3BDB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uiPriority w:val="3"/>
    <w:qFormat/>
    <w:rsid w:val="001F3BDB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uiPriority w:val="3"/>
    <w:qFormat/>
    <w:rsid w:val="001F3BDB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uiPriority w:val="2"/>
    <w:qFormat/>
    <w:rsid w:val="001F3BDB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uiPriority w:val="2"/>
    <w:qFormat/>
    <w:rsid w:val="001F3BDB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uiPriority w:val="2"/>
    <w:qFormat/>
    <w:rsid w:val="001F3BDB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uiPriority w:val="3"/>
    <w:qFormat/>
    <w:rsid w:val="001F3BDB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uiPriority w:val="1"/>
    <w:qFormat/>
    <w:rsid w:val="001F3BDB"/>
    <w:rPr>
      <w:b/>
    </w:rPr>
  </w:style>
  <w:style w:type="character" w:customStyle="1" w:styleId="Kkursywa">
    <w:name w:val="_K_ – kursywa"/>
    <w:uiPriority w:val="1"/>
    <w:qFormat/>
    <w:rsid w:val="001F3BDB"/>
    <w:rPr>
      <w:i/>
    </w:rPr>
  </w:style>
  <w:style w:type="character" w:customStyle="1" w:styleId="PKpogrubieniekursywa">
    <w:name w:val="_P_K_ – pogrubienie kursywa"/>
    <w:uiPriority w:val="1"/>
    <w:qFormat/>
    <w:rsid w:val="001F3BDB"/>
    <w:rPr>
      <w:b/>
      <w:i/>
    </w:rPr>
  </w:style>
  <w:style w:type="character" w:customStyle="1" w:styleId="TEKSTOZNACZONYWDOKUMENCIERDOWYMJAKOUKRYTY">
    <w:name w:val="_TEKST_OZNACZONY_W_DOKUMENCIE_ŹRÓDŁOWYM_JAKO_UKRYTY_"/>
    <w:uiPriority w:val="4"/>
    <w:unhideWhenUsed/>
    <w:qFormat/>
    <w:rsid w:val="001F3BDB"/>
    <w:rPr>
      <w:vanish w:val="0"/>
      <w:color w:val="FF0000"/>
      <w:u w:val="single" w:color="FF0000"/>
    </w:rPr>
  </w:style>
  <w:style w:type="character" w:customStyle="1" w:styleId="BEZWERSALIKW">
    <w:name w:val="_BEZ_WERSALIKÓW_"/>
    <w:uiPriority w:val="4"/>
    <w:qFormat/>
    <w:rsid w:val="001F3BDB"/>
    <w:rPr>
      <w:caps/>
    </w:rPr>
  </w:style>
  <w:style w:type="character" w:customStyle="1" w:styleId="IIGPindeksgrnyindeksugrnegoipogrubienie">
    <w:name w:val="_IIG_P_ – indeks górny indeksu górnego i pogrubienie"/>
    <w:uiPriority w:val="3"/>
    <w:qFormat/>
    <w:rsid w:val="001F3BDB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uiPriority w:val="3"/>
    <w:qFormat/>
    <w:rsid w:val="001F3BDB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1F3BDB"/>
    <w:pPr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1F3BDB"/>
    <w:pPr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1F3BDB"/>
    <w:pPr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F3BDB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F3BDB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F3BDB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F3BDB"/>
    <w:pPr>
      <w:spacing w:line="360" w:lineRule="auto"/>
      <w:jc w:val="center"/>
    </w:pPr>
    <w:rPr>
      <w:rFonts w:ascii="Times New Roman" w:hAnsi="Times New Roman" w:cs="Arial"/>
      <w:sz w:val="24"/>
      <w:lang w:eastAsia="en-US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F3BDB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F3BDB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F3BDB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1F3BDB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1F3BDB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1F3BDB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1F3BDB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1F3BDB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1F3BDB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1F3BDB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1F3BDB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1F3BDB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1F3BDB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1F3BDB"/>
    <w:pPr>
      <w:ind w:left="1780"/>
    </w:pPr>
  </w:style>
  <w:style w:type="paragraph" w:styleId="Akapitzlist">
    <w:name w:val="List Paragraph"/>
    <w:basedOn w:val="Normalny"/>
    <w:uiPriority w:val="34"/>
    <w:qFormat/>
    <w:rsid w:val="001F3BDB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B025A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B025AC"/>
    <w:rPr>
      <w:rFonts w:ascii="Times New Roman" w:hAnsi="Times New Roman"/>
    </w:rPr>
  </w:style>
  <w:style w:type="paragraph" w:styleId="Stopka">
    <w:name w:val="footer"/>
    <w:basedOn w:val="Normalny"/>
    <w:link w:val="StopkaZnak"/>
    <w:uiPriority w:val="99"/>
    <w:unhideWhenUsed/>
    <w:rsid w:val="00B025AC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B025AC"/>
    <w:rPr>
      <w:rFonts w:ascii="Times New Roman" w:hAnsi="Times New Roman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025AC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B025AC"/>
    <w:rPr>
      <w:rFonts w:ascii="Times New Roman" w:hAnsi="Times New Roman"/>
      <w:sz w:val="20"/>
      <w:szCs w:val="20"/>
    </w:rPr>
  </w:style>
  <w:style w:type="paragraph" w:styleId="Tekstkomentarza">
    <w:name w:val="annotation text"/>
    <w:basedOn w:val="Normalny"/>
    <w:link w:val="TekstkomentarzaZnak"/>
    <w:uiPriority w:val="99"/>
    <w:unhideWhenUsed/>
    <w:rsid w:val="00B025AC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B025AC"/>
    <w:rPr>
      <w:rFonts w:ascii="Times New Roman" w:hAnsi="Times New Roman"/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B025AC"/>
    <w:rPr>
      <w:vertAlign w:val="superscript"/>
    </w:rPr>
  </w:style>
  <w:style w:type="character" w:styleId="Odwoaniedokomentarza">
    <w:name w:val="annotation reference"/>
    <w:uiPriority w:val="99"/>
    <w:semiHidden/>
    <w:unhideWhenUsed/>
    <w:rsid w:val="00B025AC"/>
    <w:rPr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025A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B025AC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D23893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23893"/>
    <w:pPr>
      <w:autoSpaceDE w:val="0"/>
      <w:autoSpaceDN w:val="0"/>
      <w:adjustRightInd w:val="0"/>
    </w:pPr>
    <w:rPr>
      <w:rFonts w:ascii="Times New Roman" w:eastAsia="Calibri" w:hAnsi="Times New Roman"/>
      <w:color w:val="000000"/>
      <w:sz w:val="24"/>
      <w:szCs w:val="24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04604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D04604"/>
    <w:rPr>
      <w:rFonts w:ascii="Times New Roman" w:hAnsi="Times New Roman"/>
      <w:b/>
      <w:bCs/>
      <w:sz w:val="20"/>
      <w:szCs w:val="20"/>
    </w:rPr>
  </w:style>
  <w:style w:type="paragraph" w:styleId="Poprawka">
    <w:name w:val="Revision"/>
    <w:hidden/>
    <w:uiPriority w:val="99"/>
    <w:semiHidden/>
    <w:rsid w:val="005312CE"/>
    <w:rPr>
      <w:rFonts w:ascii="Times New Roman" w:hAnsi="Times New Roman"/>
      <w:sz w:val="24"/>
      <w:szCs w:val="24"/>
      <w:lang w:eastAsia="en-US"/>
    </w:rPr>
  </w:style>
  <w:style w:type="character" w:customStyle="1" w:styleId="Nagwek1Znak">
    <w:name w:val="Nagłówek 1 Znak"/>
    <w:link w:val="Nagwek1"/>
    <w:uiPriority w:val="9"/>
    <w:rsid w:val="00641F47"/>
    <w:rPr>
      <w:rFonts w:ascii="Arial" w:hAnsi="Arial" w:cs="Arial"/>
      <w:b/>
      <w:sz w:val="24"/>
      <w:szCs w:val="24"/>
      <w:lang w:eastAsia="en-US"/>
    </w:rPr>
  </w:style>
  <w:style w:type="character" w:customStyle="1" w:styleId="Nagwek3Znak">
    <w:name w:val="Nagłówek 3 Znak"/>
    <w:link w:val="Nagwek3"/>
    <w:uiPriority w:val="9"/>
    <w:rsid w:val="00683696"/>
    <w:rPr>
      <w:rFonts w:ascii="Times New Roman" w:hAnsi="Times New Roman"/>
      <w:b/>
      <w:bCs/>
      <w:sz w:val="27"/>
      <w:szCs w:val="27"/>
      <w:lang w:eastAsia="pl-PL"/>
    </w:rPr>
  </w:style>
  <w:style w:type="character" w:styleId="Hipercze">
    <w:name w:val="Hyperlink"/>
    <w:uiPriority w:val="99"/>
    <w:unhideWhenUsed/>
    <w:rsid w:val="00683696"/>
    <w:rPr>
      <w:color w:val="0000FF"/>
      <w:u w:val="single"/>
    </w:rPr>
  </w:style>
  <w:style w:type="paragraph" w:styleId="Bezodstpw">
    <w:name w:val="No Spacing"/>
    <w:link w:val="BezodstpwZnak"/>
    <w:uiPriority w:val="1"/>
    <w:qFormat/>
    <w:rsid w:val="00BD2A92"/>
    <w:rPr>
      <w:rFonts w:asciiTheme="minorHAnsi" w:eastAsiaTheme="minorEastAsia" w:hAnsiTheme="minorHAnsi" w:cstheme="minorBidi"/>
      <w:sz w:val="22"/>
      <w:szCs w:val="22"/>
    </w:rPr>
  </w:style>
  <w:style w:type="character" w:customStyle="1" w:styleId="BezodstpwZnak">
    <w:name w:val="Bez odstępów Znak"/>
    <w:basedOn w:val="Domylnaczcionkaakapitu"/>
    <w:link w:val="Bezodstpw"/>
    <w:uiPriority w:val="1"/>
    <w:rsid w:val="00BD2A92"/>
    <w:rPr>
      <w:rFonts w:asciiTheme="minorHAnsi" w:eastAsiaTheme="minorEastAsia" w:hAnsiTheme="minorHAnsi" w:cstheme="minorBidi"/>
      <w:sz w:val="22"/>
      <w:szCs w:val="22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1E49C5"/>
    <w:pPr>
      <w:keepNext/>
      <w:keepLines/>
      <w:spacing w:before="240" w:after="0" w:line="259" w:lineRule="auto"/>
      <w:outlineLvl w:val="9"/>
    </w:pPr>
    <w:rPr>
      <w:rFonts w:asciiTheme="majorHAnsi" w:eastAsiaTheme="majorEastAsia" w:hAnsiTheme="majorHAnsi" w:cstheme="majorBidi"/>
      <w:b w:val="0"/>
      <w:bCs/>
      <w:color w:val="2F5496" w:themeColor="accent1" w:themeShade="BF"/>
      <w:sz w:val="32"/>
      <w:szCs w:val="32"/>
    </w:rPr>
  </w:style>
  <w:style w:type="paragraph" w:styleId="Spistreci1">
    <w:name w:val="toc 1"/>
    <w:basedOn w:val="Normalny"/>
    <w:next w:val="Normalny"/>
    <w:autoRedefine/>
    <w:uiPriority w:val="39"/>
    <w:unhideWhenUsed/>
    <w:rsid w:val="00196444"/>
    <w:pPr>
      <w:tabs>
        <w:tab w:val="left" w:pos="440"/>
        <w:tab w:val="right" w:leader="dot" w:pos="9062"/>
      </w:tabs>
      <w:spacing w:after="1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4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5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8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5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3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8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23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67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8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9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5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7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6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3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00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611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3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65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5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9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2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1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8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BDD666C25394A31B778954F875328E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C4FB60F-1ED7-4726-AF26-6CDC07642682}"/>
      </w:docPartPr>
      <w:docPartBody>
        <w:p w:rsidR="007100B8" w:rsidRDefault="00696E4B" w:rsidP="00696E4B">
          <w:pPr>
            <w:pStyle w:val="9BDD666C25394A31B778954F875328EB"/>
          </w:pPr>
          <w:r>
            <w:rPr>
              <w:rFonts w:asciiTheme="majorHAnsi" w:eastAsiaTheme="majorEastAsia" w:hAnsiTheme="majorHAnsi" w:cstheme="majorBidi"/>
              <w:color w:val="156082" w:themeColor="accent1"/>
              <w:sz w:val="88"/>
              <w:szCs w:val="88"/>
            </w:rPr>
            <w:t>[Tytuł dokumentu]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6E4B"/>
    <w:rsid w:val="000A237D"/>
    <w:rsid w:val="000E27A6"/>
    <w:rsid w:val="001256C2"/>
    <w:rsid w:val="00284DFF"/>
    <w:rsid w:val="004D1C36"/>
    <w:rsid w:val="0069395F"/>
    <w:rsid w:val="00696E4B"/>
    <w:rsid w:val="007100B8"/>
    <w:rsid w:val="00762F54"/>
    <w:rsid w:val="008A618A"/>
    <w:rsid w:val="00906D25"/>
    <w:rsid w:val="00AB7D14"/>
    <w:rsid w:val="00B1056C"/>
    <w:rsid w:val="00C012E9"/>
    <w:rsid w:val="00C73E5E"/>
    <w:rsid w:val="00CB111A"/>
    <w:rsid w:val="00D1246F"/>
    <w:rsid w:val="00D3390B"/>
    <w:rsid w:val="00ED615D"/>
    <w:rsid w:val="00F16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9BDD666C25394A31B778954F875328EB">
    <w:name w:val="9BDD666C25394A31B778954F875328EB"/>
    <w:rsid w:val="00696E4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C7EC52313D73C4C89F2F577653D426F" ma:contentTypeVersion="14" ma:contentTypeDescription="Utwórz nowy dokument." ma:contentTypeScope="" ma:versionID="bfff8ffce77e77f8c44414b92508283e">
  <xsd:schema xmlns:xsd="http://www.w3.org/2001/XMLSchema" xmlns:xs="http://www.w3.org/2001/XMLSchema" xmlns:p="http://schemas.microsoft.com/office/2006/metadata/properties" xmlns:ns3="e0f2f53b-0fcc-47a3-9084-6cf0afe85959" xmlns:ns4="b8f5b921-71c1-423b-9ec9-1f24f3672a49" targetNamespace="http://schemas.microsoft.com/office/2006/metadata/properties" ma:root="true" ma:fieldsID="c5e9d59cdd0a969b5477157ac776cbac" ns3:_="" ns4:_="">
    <xsd:import namespace="e0f2f53b-0fcc-47a3-9084-6cf0afe85959"/>
    <xsd:import namespace="b8f5b921-71c1-423b-9ec9-1f24f3672a4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ServiceOCR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f2f53b-0fcc-47a3-9084-6cf0afe8595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f5b921-71c1-423b-9ec9-1f24f3672a49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7E761D1-FFDA-4C9C-B158-7F19CC6F8F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0f2f53b-0fcc-47a3-9084-6cf0afe85959"/>
    <ds:schemaRef ds:uri="b8f5b921-71c1-423b-9ec9-1f24f3672a4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E977258-EA36-419B-9D95-2C7EB759404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9CC826A-BD48-4C2A-A6E1-A33DEC27154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F1799DF-10DB-4A61-88CA-B5BAC76FAAA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8</Pages>
  <Words>1099</Words>
  <Characters>6599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WARUNKI DOSTĘPU</vt:lpstr>
    </vt:vector>
  </TitlesOfParts>
  <Company>Ministerstwo Rolnictwa i Rozwoju Wsi</Company>
  <LinksUpToDate>false</LinksUpToDate>
  <CharactersWithSpaces>7683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WARUNKI DOSTĘPU</dc:title>
  <dc:subject/>
  <dc:creator>Warszawa, marzec 2026 r.</dc:creator>
  <cp:keywords/>
  <dc:description/>
  <cp:lastModifiedBy>Rasiński Mariusz</cp:lastModifiedBy>
  <cp:revision>9</cp:revision>
  <dcterms:created xsi:type="dcterms:W3CDTF">2026-03-23T12:16:00Z</dcterms:created>
  <dcterms:modified xsi:type="dcterms:W3CDTF">2026-03-23T14:31:00Z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0x010100EC7EC52313D73C4C89F2F577653D426F</vt:lpwstr>
  </property>
</Properties>
</file>