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B5D" w:rsidRDefault="007C6B5D" w:rsidP="007C6B5D">
      <w:pPr>
        <w:pStyle w:val="NormalnyWeb"/>
        <w:spacing w:before="0" w:beforeAutospacing="0" w:after="0" w:afterAutospacing="0"/>
        <w:jc w:val="right"/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</w:pPr>
      <w:r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  <w:t xml:space="preserve">Parzęczew, </w:t>
      </w:r>
      <w:r w:rsidRPr="005C043A"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  <w:t xml:space="preserve">dnia </w:t>
      </w:r>
      <w:r w:rsidR="005C043A" w:rsidRPr="005C043A"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  <w:t>9</w:t>
      </w:r>
      <w:r w:rsidR="006538A2" w:rsidRPr="005C043A"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  <w:t xml:space="preserve"> kwietnia</w:t>
      </w:r>
      <w:r w:rsidR="003C1869" w:rsidRPr="005C043A"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  <w:t xml:space="preserve"> </w:t>
      </w:r>
      <w:r w:rsidRPr="005C043A"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  <w:t>20</w:t>
      </w:r>
      <w:r w:rsidR="007D468C" w:rsidRPr="005C043A"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  <w:t>21</w:t>
      </w:r>
      <w:r w:rsidRPr="005C043A"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  <w:t>r.</w:t>
      </w:r>
    </w:p>
    <w:p w:rsidR="001505BF" w:rsidRDefault="007C6B5D" w:rsidP="007C6B5D">
      <w:pPr>
        <w:pStyle w:val="NormalnyWeb"/>
        <w:spacing w:before="0" w:beforeAutospacing="0" w:after="0" w:afterAutospacing="0"/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</w:pPr>
      <w:r w:rsidRPr="009F31B7"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  <w:t>N</w:t>
      </w:r>
      <w:r w:rsidR="00440EA6" w:rsidRPr="009F31B7"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  <w:t>abó</w:t>
      </w:r>
      <w:r w:rsidR="00CF65FA" w:rsidRPr="009F31B7"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  <w:t xml:space="preserve">r </w:t>
      </w:r>
      <w:r w:rsidR="007D468C"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  <w:t>1</w:t>
      </w:r>
      <w:r w:rsidR="00440EA6" w:rsidRPr="009F31B7"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  <w:t>/20</w:t>
      </w:r>
      <w:r w:rsidR="007D468C"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  <w:t>21</w:t>
      </w:r>
    </w:p>
    <w:p w:rsidR="001505BF" w:rsidRPr="00784302" w:rsidRDefault="001505BF" w:rsidP="001505BF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</w:p>
    <w:p w:rsidR="001505BF" w:rsidRPr="000A5B00" w:rsidRDefault="001505BF" w:rsidP="001505BF">
      <w:pPr>
        <w:autoSpaceDE w:val="0"/>
        <w:autoSpaceDN w:val="0"/>
        <w:adjustRightInd w:val="0"/>
        <w:spacing w:after="0" w:line="360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 xml:space="preserve">Rybacka 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>Lokalna Grupa Działania</w:t>
      </w:r>
      <w:r>
        <w:rPr>
          <w:rFonts w:eastAsia="Times New Roman" w:cstheme="minorHAnsi"/>
          <w:b/>
          <w:sz w:val="24"/>
          <w:szCs w:val="24"/>
          <w:lang w:eastAsia="pl-PL"/>
        </w:rPr>
        <w:t xml:space="preserve"> „Z Ikrą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>”</w:t>
      </w:r>
    </w:p>
    <w:p w:rsidR="001505BF" w:rsidRDefault="001505BF" w:rsidP="001505BF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informuje o możliwości składania wniosków o </w:t>
      </w:r>
      <w:r w:rsidR="00947D55">
        <w:rPr>
          <w:rFonts w:eastAsia="Times New Roman" w:cstheme="minorHAnsi"/>
          <w:sz w:val="24"/>
          <w:szCs w:val="24"/>
          <w:lang w:eastAsia="pl-PL"/>
        </w:rPr>
        <w:t>dofinansowanie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w ramach</w:t>
      </w:r>
      <w:r w:rsidRPr="003F2E13">
        <w:rPr>
          <w:rFonts w:eastAsia="Times New Roman" w:cstheme="minorHAnsi"/>
          <w:sz w:val="24"/>
          <w:szCs w:val="24"/>
          <w:lang w:eastAsia="pl-PL"/>
        </w:rPr>
        <w:t xml:space="preserve"> działania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21068D">
        <w:rPr>
          <w:rStyle w:val="Uwydatnienie"/>
          <w:rFonts w:cstheme="minorHAnsi"/>
          <w:color w:val="000000"/>
          <w:sz w:val="24"/>
          <w:szCs w:val="24"/>
          <w:shd w:val="clear" w:color="auto" w:fill="FFFFFF"/>
        </w:rPr>
        <w:t>Realizacja lokalnych strategii rozwoju kierowanych przez społeczność</w:t>
      </w:r>
      <w:r w:rsidRPr="00531015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, </w:t>
      </w:r>
      <w:r w:rsidRPr="00D82CF1">
        <w:rPr>
          <w:rFonts w:cstheme="minorHAnsi"/>
          <w:color w:val="000000"/>
          <w:sz w:val="24"/>
          <w:szCs w:val="24"/>
          <w:shd w:val="clear" w:color="auto" w:fill="FFFFFF"/>
        </w:rPr>
        <w:t>objętego Priorytetem 4.</w:t>
      </w:r>
      <w:r w:rsidRPr="00D82CF1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 „</w:t>
      </w:r>
      <w:r w:rsidRPr="00D82CF1">
        <w:rPr>
          <w:rStyle w:val="Uwydatnienie"/>
          <w:rFonts w:cstheme="minorHAnsi"/>
          <w:i w:val="0"/>
          <w:color w:val="000000"/>
          <w:sz w:val="24"/>
          <w:szCs w:val="24"/>
          <w:shd w:val="clear" w:color="auto" w:fill="FFFFFF"/>
        </w:rPr>
        <w:t>Zwiększenie zatrudnienia i spójności terytorialnej”</w:t>
      </w:r>
      <w:r w:rsidRPr="00D82CF1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, </w:t>
      </w:r>
      <w:r w:rsidRPr="00D82CF1">
        <w:rPr>
          <w:rFonts w:cstheme="minorHAnsi"/>
          <w:color w:val="000000"/>
          <w:sz w:val="24"/>
          <w:szCs w:val="24"/>
          <w:shd w:val="clear" w:color="auto" w:fill="FFFFFF"/>
        </w:rPr>
        <w:t>zawartego w Programie Operacyjnym</w:t>
      </w:r>
      <w:r w:rsidRPr="00D82CF1">
        <w:rPr>
          <w:rStyle w:val="apple-converted-space"/>
          <w:rFonts w:cstheme="minorHAnsi"/>
          <w:i/>
          <w:color w:val="000000"/>
          <w:sz w:val="24"/>
          <w:szCs w:val="24"/>
          <w:shd w:val="clear" w:color="auto" w:fill="FFFFFF"/>
        </w:rPr>
        <w:t> </w:t>
      </w:r>
      <w:r w:rsidRPr="00D82CF1">
        <w:rPr>
          <w:rStyle w:val="Uwydatnienie"/>
          <w:rFonts w:cstheme="minorHAnsi"/>
          <w:i w:val="0"/>
          <w:color w:val="000000"/>
          <w:sz w:val="24"/>
          <w:szCs w:val="24"/>
          <w:shd w:val="clear" w:color="auto" w:fill="FFFFFF"/>
        </w:rPr>
        <w:t>„Rybactwo i Morze</w:t>
      </w:r>
      <w:r w:rsidRPr="00531015">
        <w:rPr>
          <w:rStyle w:val="Uwydatnienie"/>
          <w:rFonts w:cstheme="minorHAnsi"/>
          <w:i w:val="0"/>
          <w:color w:val="000000"/>
          <w:sz w:val="24"/>
          <w:szCs w:val="24"/>
          <w:shd w:val="clear" w:color="auto" w:fill="FFFFFF"/>
        </w:rPr>
        <w:t>”</w:t>
      </w:r>
      <w:r w:rsidRPr="003F2E13">
        <w:rPr>
          <w:rStyle w:val="apple-converted-space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3F2E13">
        <w:rPr>
          <w:rFonts w:cstheme="minorHAnsi"/>
          <w:color w:val="000000"/>
          <w:sz w:val="24"/>
          <w:szCs w:val="24"/>
          <w:shd w:val="clear" w:color="auto" w:fill="FFFFFF"/>
        </w:rPr>
        <w:t>na lata 2014-2020.</w:t>
      </w:r>
    </w:p>
    <w:p w:rsidR="001505BF" w:rsidRPr="000A5B00" w:rsidRDefault="001505BF" w:rsidP="001505BF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505BF" w:rsidRPr="000A5B00" w:rsidRDefault="007066C1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 xml:space="preserve">I. </w:t>
      </w:r>
      <w:r w:rsidR="001505BF" w:rsidRPr="000A5B00">
        <w:rPr>
          <w:rFonts w:eastAsia="Times New Roman" w:cstheme="minorHAnsi"/>
          <w:b/>
          <w:sz w:val="24"/>
          <w:szCs w:val="24"/>
          <w:lang w:eastAsia="pl-PL"/>
        </w:rPr>
        <w:t>Zakres tematyczny</w:t>
      </w:r>
      <w:r w:rsidR="001505BF">
        <w:rPr>
          <w:rFonts w:eastAsia="Times New Roman" w:cstheme="minorHAnsi"/>
          <w:b/>
          <w:sz w:val="24"/>
          <w:szCs w:val="24"/>
          <w:lang w:eastAsia="pl-PL"/>
        </w:rPr>
        <w:t xml:space="preserve"> (nazwa przedsięwzięcia z LSR)</w:t>
      </w:r>
      <w:r w:rsidR="001505BF" w:rsidRPr="000A5B00">
        <w:rPr>
          <w:rFonts w:eastAsia="Times New Roman" w:cstheme="minorHAnsi"/>
          <w:b/>
          <w:sz w:val="24"/>
          <w:szCs w:val="24"/>
          <w:lang w:eastAsia="pl-PL"/>
        </w:rPr>
        <w:t>:</w:t>
      </w:r>
    </w:p>
    <w:p w:rsidR="0088126B" w:rsidRDefault="00B95520" w:rsidP="001505BF">
      <w:pPr>
        <w:ind w:right="-78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Przedsięwzięcie I</w:t>
      </w:r>
      <w:r w:rsidR="001505BF" w:rsidRPr="0053324E">
        <w:rPr>
          <w:rFonts w:cstheme="minorHAnsi"/>
          <w:b/>
          <w:sz w:val="24"/>
          <w:szCs w:val="24"/>
        </w:rPr>
        <w:t xml:space="preserve">.1.1 </w:t>
      </w:r>
      <w:r>
        <w:rPr>
          <w:rFonts w:cstheme="minorHAnsi"/>
          <w:b/>
          <w:sz w:val="24"/>
          <w:szCs w:val="24"/>
        </w:rPr>
        <w:t>Od ikry do kawioru</w:t>
      </w:r>
    </w:p>
    <w:p w:rsidR="001505BF" w:rsidRDefault="001505BF" w:rsidP="00CF65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FF0000"/>
          <w:sz w:val="24"/>
          <w:szCs w:val="24"/>
          <w:lang w:eastAsia="pl-PL"/>
        </w:rPr>
      </w:pPr>
      <w:r w:rsidRPr="00380AC0">
        <w:rPr>
          <w:rFonts w:cstheme="minorHAnsi"/>
          <w:sz w:val="24"/>
          <w:szCs w:val="24"/>
        </w:rPr>
        <w:t>Wsparcie dotyczy opera</w:t>
      </w:r>
      <w:r w:rsidR="0077020B">
        <w:rPr>
          <w:rFonts w:cstheme="minorHAnsi"/>
          <w:sz w:val="24"/>
          <w:szCs w:val="24"/>
        </w:rPr>
        <w:t>cji realizowanych w ramach celu</w:t>
      </w:r>
      <w:r w:rsidR="00CF65FA">
        <w:rPr>
          <w:rFonts w:eastAsia="Times New Roman" w:cstheme="minorHAnsi"/>
          <w:sz w:val="24"/>
          <w:szCs w:val="24"/>
          <w:lang w:eastAsia="pl-PL"/>
        </w:rPr>
        <w:t xml:space="preserve"> określonego w §2 ust. </w:t>
      </w:r>
      <w:r w:rsidR="00320E02">
        <w:rPr>
          <w:rFonts w:eastAsia="Times New Roman" w:cstheme="minorHAnsi"/>
          <w:sz w:val="24"/>
          <w:szCs w:val="24"/>
          <w:lang w:eastAsia="pl-PL"/>
        </w:rPr>
        <w:br/>
      </w:r>
      <w:r w:rsidR="00CF65FA">
        <w:rPr>
          <w:rFonts w:eastAsia="Times New Roman" w:cstheme="minorHAnsi"/>
          <w:sz w:val="24"/>
          <w:szCs w:val="24"/>
          <w:lang w:eastAsia="pl-PL"/>
        </w:rPr>
        <w:t xml:space="preserve">1 </w:t>
      </w:r>
      <w:r w:rsidRPr="00380AC0">
        <w:rPr>
          <w:rFonts w:eastAsia="Times New Roman" w:cstheme="minorHAnsi"/>
          <w:sz w:val="24"/>
          <w:szCs w:val="24"/>
          <w:lang w:eastAsia="pl-PL"/>
        </w:rPr>
        <w:t xml:space="preserve">Rozporządzenia Ministra Gospodarki Morskiej i Żeglugi Śródlądowej z dnia </w:t>
      </w:r>
      <w:r w:rsidR="00320E02">
        <w:rPr>
          <w:rFonts w:eastAsia="Times New Roman" w:cstheme="minorHAnsi"/>
          <w:sz w:val="24"/>
          <w:szCs w:val="24"/>
          <w:lang w:eastAsia="pl-PL"/>
        </w:rPr>
        <w:t xml:space="preserve">6 </w:t>
      </w:r>
      <w:r w:rsidRPr="00380AC0">
        <w:rPr>
          <w:rFonts w:eastAsia="Times New Roman" w:cstheme="minorHAnsi"/>
          <w:sz w:val="24"/>
          <w:szCs w:val="24"/>
          <w:lang w:eastAsia="pl-PL"/>
        </w:rPr>
        <w:t xml:space="preserve">września 2016r. w sprawie szczegółowych warunków i trybu przyznawania, wypłaty i zwrotu  </w:t>
      </w:r>
      <w:r w:rsidRPr="00380AC0">
        <w:rPr>
          <w:rFonts w:cstheme="minorHAnsi"/>
          <w:bCs/>
          <w:sz w:val="24"/>
          <w:szCs w:val="24"/>
        </w:rPr>
        <w:t xml:space="preserve">pomocy finansowej na realizację operacji w ramach działań wsparcie przygotowawcze i realizacja lokalnych strategii rozwoju kierowanych przez społeczność, w tym koszty bieżące </w:t>
      </w:r>
      <w:r w:rsidR="0015188B">
        <w:rPr>
          <w:rFonts w:cstheme="minorHAnsi"/>
          <w:bCs/>
          <w:sz w:val="24"/>
          <w:szCs w:val="24"/>
        </w:rPr>
        <w:br/>
      </w:r>
      <w:r w:rsidRPr="00380AC0">
        <w:rPr>
          <w:rFonts w:cstheme="minorHAnsi"/>
          <w:bCs/>
          <w:sz w:val="24"/>
          <w:szCs w:val="24"/>
        </w:rPr>
        <w:t xml:space="preserve">i aktywizacja, objętych Priorytetem 4. Zwiększenie zatrudnienia i spójności terytorialnej, zawartym w Programie Operacyjnym „Rybactwo </w:t>
      </w:r>
      <w:r w:rsidR="0015188B">
        <w:rPr>
          <w:rFonts w:cstheme="minorHAnsi"/>
          <w:bCs/>
          <w:sz w:val="24"/>
          <w:szCs w:val="24"/>
        </w:rPr>
        <w:t>i Morze”</w:t>
      </w:r>
      <w:r w:rsidRPr="00380AC0">
        <w:rPr>
          <w:rFonts w:cstheme="minorHAnsi"/>
          <w:bCs/>
          <w:sz w:val="24"/>
          <w:szCs w:val="24"/>
        </w:rPr>
        <w:t xml:space="preserve"> </w:t>
      </w:r>
      <w:r w:rsidR="0015188B" w:rsidRPr="00367010">
        <w:rPr>
          <w:rFonts w:cstheme="minorHAnsi"/>
          <w:bCs/>
          <w:sz w:val="24"/>
          <w:szCs w:val="24"/>
        </w:rPr>
        <w:t>(</w:t>
      </w:r>
      <w:r w:rsidR="007D468C" w:rsidRPr="00367010">
        <w:rPr>
          <w:rFonts w:cstheme="minorHAnsi"/>
          <w:bCs/>
          <w:sz w:val="24"/>
          <w:szCs w:val="24"/>
        </w:rPr>
        <w:t>t. j. Dz. U.</w:t>
      </w:r>
      <w:r w:rsidR="007D468C">
        <w:rPr>
          <w:rFonts w:cstheme="minorHAnsi"/>
          <w:bCs/>
          <w:sz w:val="24"/>
          <w:szCs w:val="24"/>
        </w:rPr>
        <w:t xml:space="preserve"> </w:t>
      </w:r>
      <w:r w:rsidR="007706CD">
        <w:rPr>
          <w:rFonts w:cstheme="minorHAnsi"/>
          <w:bCs/>
          <w:sz w:val="24"/>
          <w:szCs w:val="24"/>
        </w:rPr>
        <w:t xml:space="preserve">z </w:t>
      </w:r>
      <w:r w:rsidR="00367010">
        <w:rPr>
          <w:rFonts w:cstheme="minorHAnsi"/>
          <w:bCs/>
          <w:sz w:val="24"/>
          <w:szCs w:val="24"/>
        </w:rPr>
        <w:t>2019r., poz. 1442</w:t>
      </w:r>
      <w:r w:rsidRPr="00380AC0">
        <w:rPr>
          <w:rFonts w:eastAsia="Times New Roman" w:cstheme="minorHAnsi"/>
          <w:sz w:val="24"/>
          <w:szCs w:val="24"/>
          <w:lang w:eastAsia="pl-PL"/>
        </w:rPr>
        <w:t xml:space="preserve">) </w:t>
      </w:r>
      <w:r w:rsidR="0015188B">
        <w:rPr>
          <w:rFonts w:eastAsia="Times New Roman" w:cstheme="minorHAnsi"/>
          <w:sz w:val="24"/>
          <w:szCs w:val="24"/>
          <w:lang w:eastAsia="pl-PL"/>
        </w:rPr>
        <w:br/>
      </w:r>
      <w:r w:rsidRPr="00380AC0">
        <w:rPr>
          <w:rFonts w:eastAsia="Times New Roman" w:cstheme="minorHAnsi"/>
          <w:sz w:val="24"/>
          <w:szCs w:val="24"/>
          <w:lang w:eastAsia="pl-PL"/>
        </w:rPr>
        <w:t xml:space="preserve">tj. </w:t>
      </w:r>
      <w:r w:rsidR="00CF65FA" w:rsidRPr="0029452A">
        <w:rPr>
          <w:rFonts w:cstheme="minorHAnsi"/>
          <w:b/>
          <w:sz w:val="24"/>
          <w:szCs w:val="24"/>
        </w:rPr>
        <w:t xml:space="preserve">podnoszenie wartości produktów, tworzenie miejsc pracy, zachęcanie młodych ludzi </w:t>
      </w:r>
      <w:r w:rsidR="0029452A">
        <w:rPr>
          <w:rFonts w:cstheme="minorHAnsi"/>
          <w:b/>
          <w:sz w:val="24"/>
          <w:szCs w:val="24"/>
        </w:rPr>
        <w:br/>
      </w:r>
      <w:r w:rsidR="00CF65FA" w:rsidRPr="0029452A">
        <w:rPr>
          <w:rFonts w:cstheme="minorHAnsi"/>
          <w:b/>
          <w:sz w:val="24"/>
          <w:szCs w:val="24"/>
        </w:rPr>
        <w:t>i propagowanie innowacji na wszystkich etapach łańcucha dostaw produktów w sektorze rybołówstwa i akwakultury</w:t>
      </w:r>
      <w:r w:rsidR="007D32FA" w:rsidRPr="0029452A">
        <w:rPr>
          <w:rFonts w:cstheme="minorHAnsi"/>
          <w:b/>
          <w:sz w:val="24"/>
          <w:szCs w:val="24"/>
        </w:rPr>
        <w:t>.</w:t>
      </w:r>
      <w:r w:rsidRPr="00380AC0">
        <w:rPr>
          <w:rFonts w:eastAsia="Times New Roman" w:cstheme="minorHAnsi"/>
          <w:color w:val="FF0000"/>
          <w:sz w:val="24"/>
          <w:szCs w:val="24"/>
          <w:lang w:eastAsia="pl-PL"/>
        </w:rPr>
        <w:t xml:space="preserve"> </w:t>
      </w:r>
    </w:p>
    <w:p w:rsidR="0015188B" w:rsidRDefault="0015188B" w:rsidP="00CF65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FF0000"/>
          <w:sz w:val="24"/>
          <w:szCs w:val="24"/>
          <w:lang w:eastAsia="pl-PL"/>
        </w:rPr>
      </w:pPr>
    </w:p>
    <w:p w:rsidR="00B940B0" w:rsidRPr="0021083E" w:rsidRDefault="00B940B0" w:rsidP="00CF65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bookmarkStart w:id="0" w:name="_Hlk483229399"/>
      <w:r w:rsidRPr="0021083E">
        <w:rPr>
          <w:rFonts w:eastAsia="Times New Roman" w:cstheme="minorHAnsi"/>
          <w:sz w:val="24"/>
          <w:szCs w:val="24"/>
          <w:lang w:eastAsia="pl-PL"/>
        </w:rPr>
        <w:t>Operacja realizuje LSR RLGD „Z Ikrą” poprzez następujące cele:</w:t>
      </w:r>
    </w:p>
    <w:p w:rsidR="00B940B0" w:rsidRPr="0021083E" w:rsidRDefault="00B940B0" w:rsidP="00CF65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B940B0" w:rsidRPr="0021083E" w:rsidRDefault="00B940B0" w:rsidP="00B940B0">
      <w:pPr>
        <w:ind w:right="-78"/>
        <w:jc w:val="both"/>
        <w:rPr>
          <w:rFonts w:cstheme="minorHAnsi"/>
          <w:b/>
          <w:sz w:val="24"/>
          <w:szCs w:val="24"/>
        </w:rPr>
      </w:pPr>
      <w:r w:rsidRPr="0021083E">
        <w:rPr>
          <w:rFonts w:cstheme="minorHAnsi"/>
          <w:b/>
          <w:sz w:val="24"/>
          <w:szCs w:val="24"/>
        </w:rPr>
        <w:t>Cel ogólny I. Rozwój przedsiębiorczości wykorzystującej wodny potencjał obszaru LSR do 2022r.</w:t>
      </w:r>
    </w:p>
    <w:p w:rsidR="00B940B0" w:rsidRPr="0021083E" w:rsidRDefault="00B940B0" w:rsidP="00B940B0">
      <w:pPr>
        <w:ind w:right="-78"/>
        <w:jc w:val="both"/>
        <w:rPr>
          <w:rFonts w:cstheme="minorHAnsi"/>
          <w:b/>
          <w:sz w:val="24"/>
          <w:szCs w:val="24"/>
        </w:rPr>
      </w:pPr>
      <w:r w:rsidRPr="0021083E">
        <w:rPr>
          <w:rFonts w:cstheme="minorHAnsi"/>
          <w:b/>
          <w:sz w:val="24"/>
          <w:szCs w:val="24"/>
        </w:rPr>
        <w:t>Cel szczegółowy I.1. Podnoszenie wartości produktów rybactwa i akwakultury na obszarze LSR do 2022r.</w:t>
      </w:r>
    </w:p>
    <w:p w:rsidR="001A6701" w:rsidRPr="0021083E" w:rsidRDefault="001A6701" w:rsidP="00B940B0">
      <w:pPr>
        <w:ind w:right="-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83E">
        <w:rPr>
          <w:rFonts w:cstheme="minorHAnsi"/>
          <w:b/>
          <w:sz w:val="24"/>
          <w:szCs w:val="24"/>
        </w:rPr>
        <w:t>Wskaźnik produktu:</w:t>
      </w:r>
      <w:r w:rsidRPr="0021083E">
        <w:rPr>
          <w:rFonts w:ascii="Times New Roman" w:hAnsi="Times New Roman" w:cs="Times New Roman"/>
        </w:rPr>
        <w:t xml:space="preserve"> </w:t>
      </w:r>
      <w:r w:rsidRPr="00232606">
        <w:rPr>
          <w:rFonts w:cstheme="minorHAnsi"/>
          <w:sz w:val="24"/>
          <w:szCs w:val="24"/>
        </w:rPr>
        <w:t>Liczba operacji polegających na utworzen</w:t>
      </w:r>
      <w:r w:rsidR="00E371DE" w:rsidRPr="00232606">
        <w:rPr>
          <w:rFonts w:cstheme="minorHAnsi"/>
          <w:sz w:val="24"/>
          <w:szCs w:val="24"/>
        </w:rPr>
        <w:t>iu lub rozwoju  przedsiębiorstw lub</w:t>
      </w:r>
      <w:r w:rsidRPr="00232606">
        <w:rPr>
          <w:rFonts w:cstheme="minorHAnsi"/>
          <w:sz w:val="24"/>
          <w:szCs w:val="24"/>
        </w:rPr>
        <w:t xml:space="preserve"> gospodarstw </w:t>
      </w:r>
      <w:r w:rsidR="00E515B8" w:rsidRPr="00232606">
        <w:rPr>
          <w:rFonts w:cstheme="minorHAnsi"/>
          <w:sz w:val="24"/>
          <w:szCs w:val="24"/>
        </w:rPr>
        <w:t>rybackich</w:t>
      </w:r>
      <w:r w:rsidRPr="00232606">
        <w:rPr>
          <w:rFonts w:cstheme="minorHAnsi"/>
          <w:sz w:val="24"/>
          <w:szCs w:val="24"/>
        </w:rPr>
        <w:t xml:space="preserve"> w ramach LSR</w:t>
      </w:r>
      <w:r w:rsidR="0059193B" w:rsidRPr="00232606">
        <w:rPr>
          <w:rFonts w:cstheme="minorHAnsi"/>
          <w:sz w:val="24"/>
          <w:szCs w:val="24"/>
        </w:rPr>
        <w:t>.</w:t>
      </w:r>
    </w:p>
    <w:bookmarkEnd w:id="0"/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505BF" w:rsidRPr="000A5B00" w:rsidRDefault="007066C1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 xml:space="preserve">II. </w:t>
      </w:r>
      <w:r w:rsidR="001505BF" w:rsidRPr="000A5B00">
        <w:rPr>
          <w:rFonts w:eastAsia="Times New Roman" w:cstheme="minorHAnsi"/>
          <w:b/>
          <w:sz w:val="24"/>
          <w:szCs w:val="24"/>
          <w:lang w:eastAsia="pl-PL"/>
        </w:rPr>
        <w:t>Termin składania wniosków:</w:t>
      </w:r>
    </w:p>
    <w:p w:rsidR="00661E04" w:rsidRPr="0089198D" w:rsidRDefault="00661E04" w:rsidP="00661E0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od dnia </w:t>
      </w:r>
      <w:r w:rsidR="006538A2">
        <w:rPr>
          <w:rFonts w:eastAsia="Times New Roman" w:cstheme="minorHAnsi"/>
          <w:sz w:val="24"/>
          <w:szCs w:val="24"/>
          <w:lang w:eastAsia="pl-PL"/>
        </w:rPr>
        <w:t>10</w:t>
      </w:r>
      <w:r w:rsidRPr="0089198D">
        <w:rPr>
          <w:rFonts w:eastAsia="Times New Roman" w:cstheme="minorHAnsi"/>
          <w:sz w:val="24"/>
          <w:szCs w:val="24"/>
          <w:lang w:eastAsia="pl-PL"/>
        </w:rPr>
        <w:t xml:space="preserve"> ma</w:t>
      </w:r>
      <w:r w:rsidR="007D468C">
        <w:rPr>
          <w:rFonts w:eastAsia="Times New Roman" w:cstheme="minorHAnsi"/>
          <w:sz w:val="24"/>
          <w:szCs w:val="24"/>
          <w:lang w:eastAsia="pl-PL"/>
        </w:rPr>
        <w:t>j</w:t>
      </w:r>
      <w:r w:rsidRPr="0089198D">
        <w:rPr>
          <w:rFonts w:eastAsia="Times New Roman" w:cstheme="minorHAnsi"/>
          <w:sz w:val="24"/>
          <w:szCs w:val="24"/>
          <w:lang w:eastAsia="pl-PL"/>
        </w:rPr>
        <w:t xml:space="preserve">a do dnia </w:t>
      </w:r>
      <w:r w:rsidR="006538A2" w:rsidRPr="005C043A">
        <w:rPr>
          <w:rFonts w:eastAsia="Times New Roman" w:cstheme="minorHAnsi"/>
          <w:sz w:val="24"/>
          <w:szCs w:val="24"/>
          <w:lang w:eastAsia="pl-PL"/>
        </w:rPr>
        <w:t>8 czerwca</w:t>
      </w:r>
      <w:r w:rsidR="007D468C" w:rsidRPr="005C043A">
        <w:rPr>
          <w:rFonts w:eastAsia="Times New Roman" w:cstheme="minorHAnsi"/>
          <w:sz w:val="24"/>
          <w:szCs w:val="24"/>
          <w:lang w:eastAsia="pl-PL"/>
        </w:rPr>
        <w:t xml:space="preserve"> 2021</w:t>
      </w:r>
      <w:r w:rsidRPr="005C043A">
        <w:rPr>
          <w:rFonts w:eastAsia="Times New Roman" w:cstheme="minorHAnsi"/>
          <w:sz w:val="24"/>
          <w:szCs w:val="24"/>
          <w:lang w:eastAsia="pl-PL"/>
        </w:rPr>
        <w:t>r.</w:t>
      </w:r>
    </w:p>
    <w:p w:rsidR="0077020B" w:rsidRPr="008578C4" w:rsidRDefault="00661E04" w:rsidP="00661E0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89198D">
        <w:rPr>
          <w:sz w:val="24"/>
          <w:szCs w:val="24"/>
        </w:rPr>
        <w:t>Ostateczny termin sk</w:t>
      </w:r>
      <w:r w:rsidR="007D468C">
        <w:rPr>
          <w:sz w:val="24"/>
          <w:szCs w:val="24"/>
        </w:rPr>
        <w:t xml:space="preserve">ładania wniosków upływa w dniu </w:t>
      </w:r>
      <w:r w:rsidR="006538A2">
        <w:rPr>
          <w:sz w:val="24"/>
          <w:szCs w:val="24"/>
        </w:rPr>
        <w:t>8 czerwca</w:t>
      </w:r>
      <w:r w:rsidRPr="008578C4">
        <w:rPr>
          <w:sz w:val="24"/>
          <w:szCs w:val="24"/>
        </w:rPr>
        <w:t xml:space="preserve"> 20</w:t>
      </w:r>
      <w:r w:rsidR="007D468C">
        <w:rPr>
          <w:sz w:val="24"/>
          <w:szCs w:val="24"/>
        </w:rPr>
        <w:t>21</w:t>
      </w:r>
      <w:r w:rsidRPr="008578C4">
        <w:rPr>
          <w:sz w:val="24"/>
          <w:szCs w:val="24"/>
        </w:rPr>
        <w:t>r. o godzinie 15.00.</w:t>
      </w:r>
      <w:r w:rsidR="004514C1">
        <w:rPr>
          <w:sz w:val="24"/>
          <w:szCs w:val="24"/>
        </w:rPr>
        <w:t xml:space="preserve"> </w:t>
      </w:r>
      <w:r w:rsidR="0077020B" w:rsidRPr="008578C4">
        <w:rPr>
          <w:sz w:val="24"/>
          <w:szCs w:val="24"/>
        </w:rPr>
        <w:t>Termin złożenia wniosku uważa się za zachowany, jeśli data i godzina z pieczęci LG</w:t>
      </w:r>
      <w:r w:rsidR="00DD7020" w:rsidRPr="008578C4">
        <w:rPr>
          <w:sz w:val="24"/>
          <w:szCs w:val="24"/>
        </w:rPr>
        <w:t>D</w:t>
      </w:r>
      <w:r w:rsidR="0077020B" w:rsidRPr="008578C4">
        <w:rPr>
          <w:sz w:val="24"/>
          <w:szCs w:val="24"/>
        </w:rPr>
        <w:t xml:space="preserve"> wpisana przez pracownika LG</w:t>
      </w:r>
      <w:r w:rsidR="00DD7020" w:rsidRPr="008578C4">
        <w:rPr>
          <w:sz w:val="24"/>
          <w:szCs w:val="24"/>
        </w:rPr>
        <w:t>D</w:t>
      </w:r>
      <w:r w:rsidR="0077020B" w:rsidRPr="008578C4">
        <w:rPr>
          <w:sz w:val="24"/>
          <w:szCs w:val="24"/>
        </w:rPr>
        <w:t xml:space="preserve"> (potwierdzająca złożenie wniosku) nie jest wcześniejsza niż data </w:t>
      </w:r>
      <w:r w:rsidR="004514C1">
        <w:rPr>
          <w:sz w:val="24"/>
          <w:szCs w:val="24"/>
        </w:rPr>
        <w:br/>
      </w:r>
      <w:r w:rsidR="0077020B" w:rsidRPr="008578C4">
        <w:rPr>
          <w:sz w:val="24"/>
          <w:szCs w:val="24"/>
        </w:rPr>
        <w:t>i godzina rozpoczęcia naboru i późniejsza niż dzień zakończenia terminu naboru wniosków. Wnioski złożone po tym terminie nie będą podlegały ocenie.</w:t>
      </w:r>
    </w:p>
    <w:p w:rsidR="001505BF" w:rsidRPr="000A5B00" w:rsidRDefault="001505BF" w:rsidP="0077020B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505BF" w:rsidRPr="000A5B00" w:rsidRDefault="007066C1" w:rsidP="001505BF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 xml:space="preserve">III. </w:t>
      </w:r>
      <w:r w:rsidR="001505BF" w:rsidRPr="000A5B00">
        <w:rPr>
          <w:rFonts w:eastAsia="Times New Roman" w:cstheme="minorHAnsi"/>
          <w:b/>
          <w:sz w:val="24"/>
          <w:szCs w:val="24"/>
          <w:lang w:eastAsia="pl-PL"/>
        </w:rPr>
        <w:t>Limit dostępnych środków:</w:t>
      </w:r>
      <w:r w:rsidR="001505BF"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895BB4" w:rsidRPr="00C91BC5">
        <w:rPr>
          <w:rFonts w:eastAsia="Times New Roman" w:cstheme="minorHAnsi"/>
          <w:sz w:val="24"/>
          <w:szCs w:val="24"/>
          <w:lang w:eastAsia="pl-PL"/>
        </w:rPr>
        <w:t>61</w:t>
      </w:r>
      <w:r w:rsidR="002977C5">
        <w:rPr>
          <w:rFonts w:eastAsia="Times New Roman" w:cstheme="minorHAnsi"/>
          <w:sz w:val="24"/>
          <w:szCs w:val="24"/>
          <w:lang w:eastAsia="pl-PL"/>
        </w:rPr>
        <w:t>7 868,34</w:t>
      </w:r>
      <w:r w:rsidR="0047033C" w:rsidRPr="00C91BC5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1505BF" w:rsidRPr="00C91BC5">
        <w:rPr>
          <w:rFonts w:eastAsia="Times New Roman" w:cstheme="minorHAnsi"/>
          <w:sz w:val="24"/>
          <w:szCs w:val="24"/>
          <w:lang w:eastAsia="pl-PL"/>
        </w:rPr>
        <w:t>zł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Pr="000A5B00" w:rsidRDefault="007066C1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 xml:space="preserve">IV. </w:t>
      </w:r>
      <w:r w:rsidR="001505BF" w:rsidRPr="000A5B00">
        <w:rPr>
          <w:rFonts w:eastAsia="Times New Roman" w:cstheme="minorHAnsi"/>
          <w:b/>
          <w:sz w:val="24"/>
          <w:szCs w:val="24"/>
          <w:lang w:eastAsia="pl-PL"/>
        </w:rPr>
        <w:t>Miejsce składania wniosków: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Biuro</w:t>
      </w:r>
      <w:r>
        <w:rPr>
          <w:rFonts w:eastAsia="Times New Roman" w:cstheme="minorHAnsi"/>
          <w:sz w:val="24"/>
          <w:szCs w:val="24"/>
          <w:lang w:eastAsia="pl-PL"/>
        </w:rPr>
        <w:t xml:space="preserve"> Rybackiej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Lokalnej Grupy Działania „</w:t>
      </w:r>
      <w:r>
        <w:rPr>
          <w:rFonts w:eastAsia="Times New Roman" w:cstheme="minorHAnsi"/>
          <w:sz w:val="24"/>
          <w:szCs w:val="24"/>
          <w:lang w:eastAsia="pl-PL"/>
        </w:rPr>
        <w:t>Z Ikrą</w:t>
      </w:r>
      <w:r w:rsidRPr="000A5B00">
        <w:rPr>
          <w:rFonts w:eastAsia="Times New Roman" w:cstheme="minorHAnsi"/>
          <w:sz w:val="24"/>
          <w:szCs w:val="24"/>
          <w:lang w:eastAsia="pl-PL"/>
        </w:rPr>
        <w:t>”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ul. Ozorkowska 3, 95-045 Parzęczew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Wnioski należy składać bezpośrednio w Biurze </w:t>
      </w:r>
      <w:r>
        <w:rPr>
          <w:rFonts w:eastAsia="Times New Roman" w:cstheme="minorHAnsi"/>
          <w:sz w:val="24"/>
          <w:szCs w:val="24"/>
          <w:lang w:eastAsia="pl-PL"/>
        </w:rPr>
        <w:t>R</w:t>
      </w:r>
      <w:r w:rsidRPr="000A5B00">
        <w:rPr>
          <w:rFonts w:eastAsia="Times New Roman" w:cstheme="minorHAnsi"/>
          <w:sz w:val="24"/>
          <w:szCs w:val="24"/>
          <w:lang w:eastAsia="pl-PL"/>
        </w:rPr>
        <w:t>LGD</w:t>
      </w:r>
      <w:r>
        <w:rPr>
          <w:rFonts w:eastAsia="Times New Roman" w:cstheme="minorHAnsi"/>
          <w:sz w:val="24"/>
          <w:szCs w:val="24"/>
          <w:lang w:eastAsia="pl-PL"/>
        </w:rPr>
        <w:t xml:space="preserve"> „Z Ikrą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”, w dwóch egzemplarzach </w:t>
      </w:r>
      <w:r w:rsidRPr="000A5B00">
        <w:rPr>
          <w:rFonts w:eastAsia="Times New Roman" w:cstheme="minorHAnsi"/>
          <w:sz w:val="24"/>
          <w:szCs w:val="24"/>
          <w:lang w:eastAsia="pl-PL"/>
        </w:rPr>
        <w:br/>
        <w:t xml:space="preserve">w formie papierowej oraz w formie elektronicznej (płyta CD lub DVD). Wnioski nadsyłane drogą pocztową, faksem lub drogą elektroniczną nie będą uwzględniane. Złożenie wniosku potwierdza się na jego kopii. Potwierdzenie </w:t>
      </w:r>
      <w:r w:rsidRPr="003578A0">
        <w:rPr>
          <w:rFonts w:eastAsia="Times New Roman" w:cstheme="minorHAnsi"/>
          <w:sz w:val="24"/>
          <w:szCs w:val="24"/>
          <w:lang w:eastAsia="pl-PL"/>
        </w:rPr>
        <w:t>zawiera datę</w:t>
      </w:r>
      <w:r w:rsidR="0077020B" w:rsidRPr="003578A0">
        <w:rPr>
          <w:rFonts w:eastAsia="Times New Roman" w:cstheme="minorHAnsi"/>
          <w:sz w:val="24"/>
          <w:szCs w:val="24"/>
          <w:lang w:eastAsia="pl-PL"/>
        </w:rPr>
        <w:t xml:space="preserve"> i godzinę</w:t>
      </w:r>
      <w:r w:rsidRPr="003578A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złożenia wniosku oraz jest opatrzone pieczęcią LGD i podpisane przez osobę przyjmującą wniosek. O terminie złożenia wniosku decyduje data wpływu do Biura </w:t>
      </w:r>
      <w:r>
        <w:rPr>
          <w:rFonts w:eastAsia="Times New Roman" w:cstheme="minorHAnsi"/>
          <w:sz w:val="24"/>
          <w:szCs w:val="24"/>
          <w:lang w:eastAsia="pl-PL"/>
        </w:rPr>
        <w:t>R</w:t>
      </w:r>
      <w:r w:rsidRPr="000A5B00">
        <w:rPr>
          <w:rFonts w:eastAsia="Times New Roman" w:cstheme="minorHAnsi"/>
          <w:sz w:val="24"/>
          <w:szCs w:val="24"/>
          <w:lang w:eastAsia="pl-PL"/>
        </w:rPr>
        <w:t>LGD.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Pr="000A5B00" w:rsidRDefault="007066C1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 xml:space="preserve">V. </w:t>
      </w:r>
      <w:r w:rsidR="001505BF" w:rsidRPr="000A5B00">
        <w:rPr>
          <w:rFonts w:eastAsia="Times New Roman" w:cstheme="minorHAnsi"/>
          <w:b/>
          <w:sz w:val="24"/>
          <w:szCs w:val="24"/>
          <w:lang w:eastAsia="pl-PL"/>
        </w:rPr>
        <w:t>Godziny przyjmowania wniosków:</w:t>
      </w:r>
      <w:r w:rsidR="001505BF"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- od 8.00 do 15.00 od poniedziałku do piątku 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Pr="000A5B00" w:rsidRDefault="007066C1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 xml:space="preserve">VI. </w:t>
      </w:r>
      <w:r w:rsidR="001505BF" w:rsidRPr="000A5B00">
        <w:rPr>
          <w:rFonts w:eastAsia="Times New Roman" w:cstheme="minorHAnsi"/>
          <w:b/>
          <w:sz w:val="24"/>
          <w:szCs w:val="24"/>
          <w:lang w:eastAsia="pl-PL"/>
        </w:rPr>
        <w:t>Forma wsparcia: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Pr="00150D05" w:rsidRDefault="001505BF" w:rsidP="00150D05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FF0000"/>
          <w:sz w:val="24"/>
          <w:szCs w:val="24"/>
          <w:lang w:eastAsia="pl-PL"/>
        </w:rPr>
      </w:pPr>
      <w:r w:rsidRPr="00BC7945">
        <w:rPr>
          <w:rFonts w:eastAsia="Times New Roman" w:cstheme="minorHAnsi"/>
          <w:sz w:val="24"/>
          <w:szCs w:val="24"/>
          <w:lang w:eastAsia="pl-PL"/>
        </w:rPr>
        <w:t>Wnioskodawca może uzyskać wsparcie finansowe w formie refundacji kosztów kwalifikowalnych.</w:t>
      </w:r>
      <w:bookmarkStart w:id="1" w:name="_Hlk483228724"/>
      <w:r w:rsidR="00150D05">
        <w:rPr>
          <w:rFonts w:eastAsia="Times New Roman" w:cstheme="minorHAnsi"/>
          <w:color w:val="FF0000"/>
          <w:sz w:val="24"/>
          <w:szCs w:val="24"/>
          <w:lang w:eastAsia="pl-PL"/>
        </w:rPr>
        <w:t xml:space="preserve"> </w:t>
      </w:r>
      <w:r w:rsidR="0059193B" w:rsidRPr="00BC7945">
        <w:rPr>
          <w:rFonts w:eastAsia="Times New Roman" w:cstheme="minorHAnsi"/>
          <w:sz w:val="24"/>
          <w:szCs w:val="24"/>
          <w:lang w:eastAsia="pl-PL"/>
        </w:rPr>
        <w:t xml:space="preserve">Wnioskodawca może wystąpić o wypłatę zaliczki na podstawie przepisów </w:t>
      </w:r>
      <w:r w:rsidR="00D87755" w:rsidRPr="00BC7945">
        <w:rPr>
          <w:rFonts w:eastAsia="Times New Roman" w:cstheme="minorHAnsi"/>
          <w:sz w:val="24"/>
          <w:szCs w:val="24"/>
          <w:lang w:eastAsia="pl-PL"/>
        </w:rPr>
        <w:t>R</w:t>
      </w:r>
      <w:r w:rsidR="0059193B" w:rsidRPr="00BC7945">
        <w:rPr>
          <w:rFonts w:eastAsia="Times New Roman" w:cstheme="minorHAnsi"/>
          <w:sz w:val="24"/>
          <w:szCs w:val="24"/>
          <w:lang w:eastAsia="pl-PL"/>
        </w:rPr>
        <w:t xml:space="preserve">ozporządzenia </w:t>
      </w:r>
      <w:r w:rsidR="00BC7945">
        <w:rPr>
          <w:rFonts w:cstheme="minorHAnsi"/>
          <w:bCs/>
          <w:sz w:val="24"/>
          <w:szCs w:val="24"/>
        </w:rPr>
        <w:t>Ministra Gospodarki Morskiej i</w:t>
      </w:r>
      <w:r w:rsidR="00BC7945" w:rsidRPr="00BC7945">
        <w:rPr>
          <w:rFonts w:cstheme="minorHAnsi"/>
          <w:bCs/>
          <w:sz w:val="24"/>
          <w:szCs w:val="24"/>
        </w:rPr>
        <w:t xml:space="preserve"> Żeglugi Śródlądowej</w:t>
      </w:r>
      <w:r w:rsidR="00BC7945">
        <w:rPr>
          <w:rFonts w:cstheme="minorHAnsi"/>
          <w:sz w:val="24"/>
          <w:szCs w:val="24"/>
        </w:rPr>
        <w:t xml:space="preserve"> </w:t>
      </w:r>
      <w:r w:rsidR="00D87755" w:rsidRPr="00BC7945">
        <w:rPr>
          <w:rFonts w:cstheme="minorHAnsi"/>
          <w:sz w:val="24"/>
          <w:szCs w:val="24"/>
        </w:rPr>
        <w:t>z dnia 2</w:t>
      </w:r>
      <w:r w:rsidR="00C5082C">
        <w:rPr>
          <w:rFonts w:cstheme="minorHAnsi"/>
          <w:sz w:val="24"/>
          <w:szCs w:val="24"/>
        </w:rPr>
        <w:t xml:space="preserve">8 lutego </w:t>
      </w:r>
      <w:r w:rsidR="00D87755" w:rsidRPr="00BC7945">
        <w:rPr>
          <w:rFonts w:cstheme="minorHAnsi"/>
          <w:sz w:val="24"/>
          <w:szCs w:val="24"/>
        </w:rPr>
        <w:t>201</w:t>
      </w:r>
      <w:r w:rsidR="00C5082C">
        <w:rPr>
          <w:rFonts w:cstheme="minorHAnsi"/>
          <w:sz w:val="24"/>
          <w:szCs w:val="24"/>
        </w:rPr>
        <w:t>8</w:t>
      </w:r>
      <w:bookmarkStart w:id="2" w:name="_GoBack"/>
      <w:bookmarkEnd w:id="2"/>
      <w:r w:rsidR="00D87755" w:rsidRPr="00BC7945">
        <w:rPr>
          <w:rFonts w:cstheme="minorHAnsi"/>
          <w:sz w:val="24"/>
          <w:szCs w:val="24"/>
        </w:rPr>
        <w:t xml:space="preserve"> r.</w:t>
      </w:r>
      <w:r w:rsidR="00C5082C">
        <w:rPr>
          <w:rFonts w:cstheme="minorHAnsi"/>
          <w:sz w:val="24"/>
          <w:szCs w:val="24"/>
        </w:rPr>
        <w:t xml:space="preserve"> </w:t>
      </w:r>
      <w:r w:rsidR="00D87755" w:rsidRPr="00BC7945">
        <w:rPr>
          <w:rFonts w:cstheme="minorHAnsi"/>
          <w:bCs/>
          <w:sz w:val="24"/>
          <w:szCs w:val="24"/>
        </w:rPr>
        <w:t>w sprawie warunków i trybu udzielania i rozliczania zaliczek oraz zakresu i terminów składania wniosków</w:t>
      </w:r>
      <w:r w:rsidR="00BC7945">
        <w:rPr>
          <w:rFonts w:cstheme="minorHAnsi"/>
          <w:bCs/>
          <w:sz w:val="24"/>
          <w:szCs w:val="24"/>
        </w:rPr>
        <w:t xml:space="preserve"> </w:t>
      </w:r>
      <w:r w:rsidR="00D87755" w:rsidRPr="00BC7945">
        <w:rPr>
          <w:rFonts w:cstheme="minorHAnsi"/>
          <w:bCs/>
          <w:sz w:val="24"/>
          <w:szCs w:val="24"/>
        </w:rPr>
        <w:t>o płatność w ramach programu finansowanego z udziałem środków Europejskiego Funduszu Morskiego</w:t>
      </w:r>
      <w:r w:rsidR="00BC7945">
        <w:rPr>
          <w:rFonts w:cstheme="minorHAnsi"/>
          <w:bCs/>
          <w:sz w:val="24"/>
          <w:szCs w:val="24"/>
        </w:rPr>
        <w:t xml:space="preserve"> </w:t>
      </w:r>
      <w:r w:rsidR="00D87755" w:rsidRPr="00BC7945">
        <w:rPr>
          <w:rFonts w:cstheme="minorHAnsi"/>
          <w:bCs/>
          <w:sz w:val="24"/>
          <w:szCs w:val="24"/>
        </w:rPr>
        <w:t>i Rybackiego</w:t>
      </w:r>
      <w:r w:rsidR="00FF32FA">
        <w:rPr>
          <w:rFonts w:cstheme="minorHAnsi"/>
          <w:bCs/>
          <w:sz w:val="24"/>
          <w:szCs w:val="24"/>
        </w:rPr>
        <w:t>.</w:t>
      </w:r>
      <w:bookmarkEnd w:id="1"/>
    </w:p>
    <w:p w:rsidR="001505BF" w:rsidRPr="003679C9" w:rsidRDefault="0077020B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679C9">
        <w:rPr>
          <w:rFonts w:eastAsia="Times New Roman" w:cstheme="minorHAnsi"/>
          <w:sz w:val="24"/>
          <w:szCs w:val="24"/>
          <w:lang w:eastAsia="pl-PL"/>
        </w:rPr>
        <w:t xml:space="preserve">Pomoc ma charakter pomocy de </w:t>
      </w:r>
      <w:proofErr w:type="spellStart"/>
      <w:r w:rsidRPr="003679C9">
        <w:rPr>
          <w:rFonts w:eastAsia="Times New Roman" w:cstheme="minorHAnsi"/>
          <w:sz w:val="24"/>
          <w:szCs w:val="24"/>
          <w:lang w:eastAsia="pl-PL"/>
        </w:rPr>
        <w:t>minimis</w:t>
      </w:r>
      <w:proofErr w:type="spellEnd"/>
    </w:p>
    <w:p w:rsidR="00EC79DF" w:rsidRDefault="00EC79D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bookmarkStart w:id="3" w:name="_Hlk483226656"/>
    </w:p>
    <w:p w:rsidR="001505BF" w:rsidRPr="000A5B00" w:rsidRDefault="007066C1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 xml:space="preserve">VII. </w:t>
      </w:r>
      <w:r w:rsidR="001505BF" w:rsidRPr="000A5B00">
        <w:rPr>
          <w:rFonts w:eastAsia="Times New Roman" w:cstheme="minorHAnsi"/>
          <w:b/>
          <w:sz w:val="24"/>
          <w:szCs w:val="24"/>
          <w:lang w:eastAsia="pl-PL"/>
        </w:rPr>
        <w:t>Wysokość pomocy: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Default="001505BF" w:rsidP="001505BF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Pomoc jest przyznawana w wysokości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Pr="000A5B00">
        <w:rPr>
          <w:rFonts w:eastAsia="Times New Roman" w:cstheme="minorHAnsi"/>
          <w:sz w:val="24"/>
          <w:szCs w:val="24"/>
          <w:lang w:eastAsia="pl-PL"/>
        </w:rPr>
        <w:t>określonej w przepisach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Rozporządzenia Ministra </w:t>
      </w:r>
      <w:r>
        <w:rPr>
          <w:rFonts w:eastAsia="Times New Roman" w:cstheme="minorHAnsi"/>
          <w:sz w:val="24"/>
          <w:szCs w:val="24"/>
          <w:lang w:eastAsia="pl-PL"/>
        </w:rPr>
        <w:t xml:space="preserve">Gospodarki Morskiej i Żeglugi Śródlądowej z dnia </w:t>
      </w:r>
      <w:r w:rsidR="003C1869">
        <w:rPr>
          <w:rFonts w:eastAsia="Times New Roman" w:cstheme="minorHAnsi"/>
          <w:sz w:val="24"/>
          <w:szCs w:val="24"/>
          <w:lang w:eastAsia="pl-PL"/>
        </w:rPr>
        <w:t>6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września 201</w:t>
      </w:r>
      <w:r>
        <w:rPr>
          <w:rFonts w:eastAsia="Times New Roman" w:cstheme="minorHAnsi"/>
          <w:sz w:val="24"/>
          <w:szCs w:val="24"/>
          <w:lang w:eastAsia="pl-PL"/>
        </w:rPr>
        <w:t>6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r. w sprawie szczegółowych warunków i trybu przyznawania</w:t>
      </w:r>
      <w:r>
        <w:rPr>
          <w:rFonts w:eastAsia="Times New Roman" w:cstheme="minorHAnsi"/>
          <w:sz w:val="24"/>
          <w:szCs w:val="24"/>
          <w:lang w:eastAsia="pl-PL"/>
        </w:rPr>
        <w:t xml:space="preserve">, wypłaty i zwrotu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0F733F">
        <w:rPr>
          <w:rFonts w:cstheme="minorHAnsi"/>
          <w:bCs/>
          <w:sz w:val="24"/>
          <w:szCs w:val="24"/>
        </w:rPr>
        <w:t>pomocy finansowej na realizację operacji w ramach działań wsparcie przygotowawcze i realizacja lokalnych strategii rozwoju kierowanych przez społeczność,</w:t>
      </w:r>
      <w:r>
        <w:rPr>
          <w:rFonts w:cstheme="minorHAnsi"/>
          <w:bCs/>
          <w:sz w:val="24"/>
          <w:szCs w:val="24"/>
        </w:rPr>
        <w:t xml:space="preserve"> </w:t>
      </w:r>
      <w:r w:rsidRPr="000F733F">
        <w:rPr>
          <w:rFonts w:cstheme="minorHAnsi"/>
          <w:bCs/>
          <w:sz w:val="24"/>
          <w:szCs w:val="24"/>
        </w:rPr>
        <w:t>w tym koszty bieżące i aktywizacja, objętych Priorytetem 4. Zwiększenie zatrudnienia i spójności terytorialnej, zawartym w Programie Operacyjnym „Rybactwo i Morze”</w:t>
      </w:r>
      <w:r w:rsidRPr="006E3071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(</w:t>
      </w:r>
      <w:r w:rsidR="007706CD">
        <w:rPr>
          <w:rFonts w:cstheme="minorHAnsi"/>
          <w:bCs/>
          <w:sz w:val="24"/>
          <w:szCs w:val="24"/>
        </w:rPr>
        <w:t xml:space="preserve">(t. j. Dz. U z </w:t>
      </w:r>
      <w:r w:rsidR="00367010" w:rsidRPr="00367010">
        <w:rPr>
          <w:rFonts w:cstheme="minorHAnsi"/>
          <w:bCs/>
          <w:sz w:val="24"/>
          <w:szCs w:val="24"/>
        </w:rPr>
        <w:t>2019r., poz. 1442</w:t>
      </w:r>
      <w:r>
        <w:rPr>
          <w:rFonts w:cstheme="minorHAnsi"/>
          <w:bCs/>
          <w:sz w:val="24"/>
          <w:szCs w:val="24"/>
        </w:rPr>
        <w:t>).</w:t>
      </w:r>
    </w:p>
    <w:bookmarkEnd w:id="3"/>
    <w:p w:rsidR="001505BF" w:rsidRPr="000A5B00" w:rsidRDefault="001505BF" w:rsidP="003C186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Pomoc jest przyznawana w </w:t>
      </w:r>
      <w:r w:rsidRPr="00354129">
        <w:rPr>
          <w:rFonts w:cstheme="minorHAnsi"/>
          <w:sz w:val="24"/>
          <w:szCs w:val="24"/>
        </w:rPr>
        <w:t>formie zwrotu kosztów kwalifikowalnych w wysokości do 50% tych kosztów, a w przypadku gdy operacja spełnia warunki określone w art. 95 ust. 3 rozporządzenia nr 508/2014 – w wysokości do 85% tych kosztów</w:t>
      </w:r>
    </w:p>
    <w:p w:rsidR="001505BF" w:rsidRPr="000A5B00" w:rsidRDefault="00AA76D2" w:rsidP="001505B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C1869">
        <w:rPr>
          <w:rFonts w:eastAsia="Times New Roman" w:cstheme="minorHAnsi"/>
          <w:sz w:val="24"/>
          <w:szCs w:val="24"/>
          <w:lang w:eastAsia="pl-PL"/>
        </w:rPr>
        <w:t>Pomoc finansowa jest przyznawana</w:t>
      </w:r>
      <w:r w:rsidR="003C1869" w:rsidRPr="003C1869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1505BF" w:rsidRPr="00354129">
        <w:rPr>
          <w:rFonts w:cstheme="minorHAnsi"/>
          <w:sz w:val="24"/>
          <w:szCs w:val="24"/>
        </w:rPr>
        <w:t>do wysokości limitu,</w:t>
      </w:r>
      <w:r w:rsidR="003C1869">
        <w:rPr>
          <w:rFonts w:cstheme="minorHAnsi"/>
          <w:sz w:val="24"/>
          <w:szCs w:val="24"/>
        </w:rPr>
        <w:t xml:space="preserve"> </w:t>
      </w:r>
      <w:r w:rsidR="001505BF" w:rsidRPr="00354129">
        <w:rPr>
          <w:rFonts w:cstheme="minorHAnsi"/>
          <w:sz w:val="24"/>
          <w:szCs w:val="24"/>
        </w:rPr>
        <w:t>o którym mowa w art. 9 ust. 1 ustawy o EFMR, jednak nie więcej niż 300 000 zł na jednego wnioskodawcę</w:t>
      </w:r>
      <w:r w:rsidR="00DB46D5">
        <w:rPr>
          <w:rFonts w:cstheme="minorHAnsi"/>
          <w:sz w:val="24"/>
          <w:szCs w:val="24"/>
        </w:rPr>
        <w:t xml:space="preserve"> w </w:t>
      </w:r>
      <w:r w:rsidR="007F55EA">
        <w:rPr>
          <w:rFonts w:cstheme="minorHAnsi"/>
          <w:sz w:val="24"/>
          <w:szCs w:val="24"/>
        </w:rPr>
        <w:t xml:space="preserve">ramach jednego celu </w:t>
      </w:r>
      <w:r w:rsidR="001505BF" w:rsidRPr="00354129">
        <w:rPr>
          <w:rFonts w:cstheme="minorHAnsi"/>
          <w:sz w:val="24"/>
          <w:szCs w:val="24"/>
        </w:rPr>
        <w:t xml:space="preserve">. 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color w:val="FF0000"/>
          <w:sz w:val="24"/>
          <w:szCs w:val="24"/>
          <w:u w:val="single"/>
          <w:lang w:eastAsia="pl-PL"/>
        </w:rPr>
      </w:pPr>
    </w:p>
    <w:p w:rsidR="001505BF" w:rsidRPr="000A5B00" w:rsidRDefault="007066C1" w:rsidP="001505BF">
      <w:pPr>
        <w:spacing w:after="12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bookmarkStart w:id="4" w:name="_Hlk483226886"/>
      <w:r>
        <w:rPr>
          <w:rFonts w:eastAsia="Times New Roman" w:cstheme="minorHAnsi"/>
          <w:b/>
          <w:sz w:val="24"/>
          <w:szCs w:val="24"/>
          <w:lang w:eastAsia="pl-PL"/>
        </w:rPr>
        <w:t xml:space="preserve">VIII. </w:t>
      </w:r>
      <w:r w:rsidR="001505BF"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Warunki udzielenia wsparcia: 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Aby projekt mógł zostać wybrany przez LGD do </w:t>
      </w:r>
      <w:r w:rsidR="00AA76D2" w:rsidRPr="003C1869">
        <w:rPr>
          <w:rFonts w:eastAsia="Times New Roman" w:cstheme="minorHAnsi"/>
          <w:sz w:val="24"/>
          <w:szCs w:val="24"/>
          <w:lang w:eastAsia="pl-PL"/>
        </w:rPr>
        <w:t>do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finansowania, musi spełnić warunki określone w </w:t>
      </w:r>
      <w:r w:rsidR="00AA76D2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AA76D2" w:rsidRPr="003C1869">
        <w:rPr>
          <w:rFonts w:eastAsia="Times New Roman" w:cstheme="minorHAnsi"/>
          <w:sz w:val="24"/>
          <w:szCs w:val="24"/>
          <w:lang w:eastAsia="pl-PL"/>
        </w:rPr>
        <w:t xml:space="preserve">rozporządzeniu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Ministra </w:t>
      </w:r>
      <w:r>
        <w:rPr>
          <w:rFonts w:eastAsia="Times New Roman" w:cstheme="minorHAnsi"/>
          <w:sz w:val="24"/>
          <w:szCs w:val="24"/>
          <w:lang w:eastAsia="pl-PL"/>
        </w:rPr>
        <w:t xml:space="preserve">Gospodarki Morskiej i Żeglugi Śródlądowej z dnia </w:t>
      </w:r>
      <w:r w:rsidR="003C1869">
        <w:rPr>
          <w:rFonts w:eastAsia="Times New Roman" w:cstheme="minorHAnsi"/>
          <w:strike/>
          <w:color w:val="FF0000"/>
          <w:sz w:val="24"/>
          <w:szCs w:val="24"/>
          <w:lang w:eastAsia="pl-PL"/>
        </w:rPr>
        <w:br/>
      </w:r>
      <w:r w:rsidR="00AA76D2" w:rsidRPr="003C1869">
        <w:rPr>
          <w:rFonts w:eastAsia="Times New Roman" w:cstheme="minorHAnsi"/>
          <w:sz w:val="24"/>
          <w:szCs w:val="24"/>
          <w:lang w:eastAsia="pl-PL"/>
        </w:rPr>
        <w:t xml:space="preserve">6 </w:t>
      </w:r>
      <w:r w:rsidRPr="000A5B00">
        <w:rPr>
          <w:rFonts w:eastAsia="Times New Roman" w:cstheme="minorHAnsi"/>
          <w:sz w:val="24"/>
          <w:szCs w:val="24"/>
          <w:lang w:eastAsia="pl-PL"/>
        </w:rPr>
        <w:t>września 201</w:t>
      </w:r>
      <w:r>
        <w:rPr>
          <w:rFonts w:eastAsia="Times New Roman" w:cstheme="minorHAnsi"/>
          <w:sz w:val="24"/>
          <w:szCs w:val="24"/>
          <w:lang w:eastAsia="pl-PL"/>
        </w:rPr>
        <w:t>6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r. w sprawie szczegółowych warunków i trybu przyznawania</w:t>
      </w:r>
      <w:r>
        <w:rPr>
          <w:rFonts w:eastAsia="Times New Roman" w:cstheme="minorHAnsi"/>
          <w:sz w:val="24"/>
          <w:szCs w:val="24"/>
          <w:lang w:eastAsia="pl-PL"/>
        </w:rPr>
        <w:t xml:space="preserve">, wypłaty i zwrotu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0F733F">
        <w:rPr>
          <w:rFonts w:cstheme="minorHAnsi"/>
          <w:bCs/>
          <w:sz w:val="24"/>
          <w:szCs w:val="24"/>
        </w:rPr>
        <w:t xml:space="preserve">pomocy finansowej na realizację operacji w ramach działań wsparcie przygotowawcze </w:t>
      </w:r>
      <w:r w:rsidR="00AA76D2">
        <w:rPr>
          <w:rFonts w:cstheme="minorHAnsi"/>
          <w:bCs/>
          <w:sz w:val="24"/>
          <w:szCs w:val="24"/>
        </w:rPr>
        <w:br/>
      </w:r>
      <w:r w:rsidRPr="000F733F">
        <w:rPr>
          <w:rFonts w:cstheme="minorHAnsi"/>
          <w:bCs/>
          <w:sz w:val="24"/>
          <w:szCs w:val="24"/>
        </w:rPr>
        <w:t>i realizacja lokalnych strategii rozwoju kierowanych przez społeczność,</w:t>
      </w:r>
      <w:r>
        <w:rPr>
          <w:rFonts w:cstheme="minorHAnsi"/>
          <w:bCs/>
          <w:sz w:val="24"/>
          <w:szCs w:val="24"/>
        </w:rPr>
        <w:t xml:space="preserve"> </w:t>
      </w:r>
      <w:r w:rsidRPr="000F733F">
        <w:rPr>
          <w:rFonts w:cstheme="minorHAnsi"/>
          <w:bCs/>
          <w:sz w:val="24"/>
          <w:szCs w:val="24"/>
        </w:rPr>
        <w:t xml:space="preserve">w tym koszty bieżące </w:t>
      </w:r>
      <w:r w:rsidR="00AA76D2">
        <w:rPr>
          <w:rFonts w:cstheme="minorHAnsi"/>
          <w:bCs/>
          <w:sz w:val="24"/>
          <w:szCs w:val="24"/>
        </w:rPr>
        <w:br/>
      </w:r>
      <w:r w:rsidRPr="000F733F">
        <w:rPr>
          <w:rFonts w:cstheme="minorHAnsi"/>
          <w:bCs/>
          <w:sz w:val="24"/>
          <w:szCs w:val="24"/>
        </w:rPr>
        <w:t>i aktywizacja, objętych Priorytetem 4. Zwiększenie zatrudnienia i spójności terytorialnej, zawartym w Programie Operacyjnym „Rybactwo i Morze”</w:t>
      </w:r>
      <w:r w:rsidRPr="006E3071">
        <w:rPr>
          <w:rFonts w:cstheme="minorHAnsi"/>
          <w:bCs/>
          <w:sz w:val="24"/>
          <w:szCs w:val="24"/>
        </w:rPr>
        <w:t xml:space="preserve"> </w:t>
      </w:r>
      <w:r w:rsidR="00367010" w:rsidRPr="00367010">
        <w:rPr>
          <w:rFonts w:cstheme="minorHAnsi"/>
          <w:bCs/>
          <w:sz w:val="24"/>
          <w:szCs w:val="24"/>
        </w:rPr>
        <w:t>(t. j. Dz. U. z 2019r., poz. 1442</w:t>
      </w:r>
      <w:r>
        <w:rPr>
          <w:rFonts w:cstheme="minorHAnsi"/>
          <w:bCs/>
          <w:sz w:val="24"/>
          <w:szCs w:val="24"/>
        </w:rPr>
        <w:t>)</w:t>
      </w:r>
      <w:r w:rsidRPr="000A5B00">
        <w:rPr>
          <w:rFonts w:eastAsia="Times New Roman" w:cstheme="minorHAnsi"/>
          <w:sz w:val="24"/>
          <w:szCs w:val="24"/>
          <w:lang w:eastAsia="pl-PL"/>
        </w:rPr>
        <w:t>, oraz: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 - spełnić warunki oceny </w:t>
      </w:r>
      <w:r>
        <w:rPr>
          <w:rFonts w:eastAsia="Times New Roman" w:cstheme="minorHAnsi"/>
          <w:sz w:val="24"/>
          <w:szCs w:val="24"/>
          <w:lang w:eastAsia="pl-PL"/>
        </w:rPr>
        <w:t>zgodności z LSR</w:t>
      </w:r>
      <w:r w:rsidRPr="000A5B00">
        <w:rPr>
          <w:rFonts w:eastAsia="Times New Roman" w:cstheme="minorHAnsi"/>
          <w:sz w:val="24"/>
          <w:szCs w:val="24"/>
          <w:lang w:eastAsia="pl-PL"/>
        </w:rPr>
        <w:t>,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lastRenderedPageBreak/>
        <w:t xml:space="preserve">a ponadto - średnia arytmetyczna z ważnych kart oceny zgodności operacji z lokalnymi kryteriami musi osiągnąć minimalny próg punktowy wynoszący </w:t>
      </w:r>
      <w:r w:rsidR="0029452A">
        <w:rPr>
          <w:rFonts w:eastAsia="Times New Roman" w:cstheme="minorHAnsi"/>
          <w:sz w:val="24"/>
          <w:szCs w:val="24"/>
          <w:lang w:eastAsia="pl-PL"/>
        </w:rPr>
        <w:t xml:space="preserve">10 </w:t>
      </w:r>
      <w:r w:rsidRPr="000A5B00">
        <w:rPr>
          <w:rFonts w:eastAsia="Times New Roman" w:cstheme="minorHAnsi"/>
          <w:sz w:val="24"/>
          <w:szCs w:val="24"/>
          <w:lang w:eastAsia="pl-PL"/>
        </w:rPr>
        <w:t>pkt.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Kryteria wyboru operacji znajdują się na stronie internetowej www.</w:t>
      </w:r>
      <w:r>
        <w:rPr>
          <w:rFonts w:eastAsia="Times New Roman" w:cstheme="minorHAnsi"/>
          <w:sz w:val="24"/>
          <w:szCs w:val="24"/>
          <w:lang w:eastAsia="pl-PL"/>
        </w:rPr>
        <w:t>zikra.org.</w:t>
      </w:r>
      <w:r w:rsidRPr="000A5B00">
        <w:rPr>
          <w:rFonts w:eastAsia="Times New Roman" w:cstheme="minorHAnsi"/>
          <w:sz w:val="24"/>
          <w:szCs w:val="24"/>
          <w:lang w:eastAsia="pl-PL"/>
        </w:rPr>
        <w:t>pl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W przypadku dużej ilości wniosków spełniających warunki wsparcia, o możliwości uzyskania dofinansowania decyduje miejsce na liście projektów wybranych. 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W przypadku, gdy dwa wnioski uzyskają tą samą liczbę punktów, o miejscu na liście rankingowej decydować będzie termin (dzień, godzina) przyjęcia wniosku</w:t>
      </w:r>
      <w:bookmarkEnd w:id="4"/>
      <w:r w:rsidRPr="000A5B00">
        <w:rPr>
          <w:rFonts w:eastAsia="Times New Roman" w:cstheme="minorHAnsi"/>
          <w:sz w:val="24"/>
          <w:szCs w:val="24"/>
          <w:lang w:eastAsia="pl-PL"/>
        </w:rPr>
        <w:t>.</w:t>
      </w:r>
    </w:p>
    <w:p w:rsidR="001505BF" w:rsidRPr="000A5B00" w:rsidRDefault="007066C1" w:rsidP="001505BF">
      <w:pPr>
        <w:spacing w:after="12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 xml:space="preserve">IX. </w:t>
      </w:r>
      <w:r w:rsidR="001505BF"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Wykaz dokumentów niezbędnych do weryfikacji wniosku: 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Dokumenty niezbędne do weryfikacji wniosku znajdują się w części </w:t>
      </w:r>
      <w:r w:rsidRPr="000A5B00">
        <w:rPr>
          <w:rFonts w:eastAsia="Times New Roman" w:cstheme="minorHAnsi"/>
          <w:sz w:val="24"/>
          <w:szCs w:val="24"/>
          <w:u w:val="single"/>
          <w:lang w:eastAsia="pl-PL"/>
        </w:rPr>
        <w:t>B.VI</w:t>
      </w:r>
      <w:r w:rsidR="003C2099">
        <w:rPr>
          <w:rFonts w:eastAsia="Times New Roman" w:cstheme="minorHAnsi"/>
          <w:sz w:val="24"/>
          <w:szCs w:val="24"/>
          <w:u w:val="single"/>
          <w:lang w:eastAsia="pl-PL"/>
        </w:rPr>
        <w:t>I</w:t>
      </w:r>
      <w:r w:rsidRPr="000A5B00">
        <w:rPr>
          <w:rFonts w:eastAsia="Times New Roman" w:cstheme="minorHAnsi"/>
          <w:sz w:val="24"/>
          <w:szCs w:val="24"/>
          <w:u w:val="single"/>
          <w:lang w:eastAsia="pl-PL"/>
        </w:rPr>
        <w:t xml:space="preserve">I. Informacja o załącznikach na formularzu Wniosku o </w:t>
      </w:r>
      <w:r w:rsidR="00F52DE2">
        <w:rPr>
          <w:rFonts w:eastAsia="Times New Roman" w:cstheme="minorHAnsi"/>
          <w:sz w:val="24"/>
          <w:szCs w:val="24"/>
          <w:u w:val="single"/>
          <w:lang w:eastAsia="pl-PL"/>
        </w:rPr>
        <w:t>dofinansowanie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. </w:t>
      </w:r>
    </w:p>
    <w:p w:rsidR="001505BF" w:rsidRPr="00570236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570236">
        <w:rPr>
          <w:rFonts w:eastAsia="Times New Roman" w:cstheme="minorHAnsi"/>
          <w:sz w:val="24"/>
          <w:szCs w:val="24"/>
          <w:lang w:eastAsia="pl-PL"/>
        </w:rPr>
        <w:t>Lista niezbędnych dokumentów stanowi załącznik nr 1 do ogłoszenia o naborze.</w:t>
      </w:r>
    </w:p>
    <w:p w:rsidR="001505BF" w:rsidRPr="00570236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570236">
        <w:rPr>
          <w:rFonts w:eastAsia="Times New Roman" w:cstheme="minorHAnsi"/>
          <w:sz w:val="24"/>
          <w:szCs w:val="24"/>
          <w:lang w:eastAsia="pl-PL"/>
        </w:rPr>
        <w:t xml:space="preserve">Inne dokumenty związane z kryteriami wyboru operacji zostały określone w </w:t>
      </w:r>
      <w:r w:rsidRPr="00570236">
        <w:rPr>
          <w:rFonts w:eastAsia="Times New Roman" w:cstheme="minorHAnsi"/>
          <w:sz w:val="24"/>
          <w:szCs w:val="24"/>
          <w:u w:val="single"/>
          <w:lang w:eastAsia="pl-PL"/>
        </w:rPr>
        <w:t>Wykazie lokalnych kryteriów wyboru dla operacji dotyczących rozwoju przedsiębiorczości</w:t>
      </w:r>
      <w:r w:rsidRPr="00570236">
        <w:rPr>
          <w:rFonts w:eastAsia="Times New Roman" w:cstheme="minorHAnsi"/>
          <w:sz w:val="24"/>
          <w:szCs w:val="24"/>
          <w:lang w:eastAsia="pl-PL"/>
        </w:rPr>
        <w:t>.</w:t>
      </w:r>
    </w:p>
    <w:p w:rsidR="001505BF" w:rsidRPr="00570236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570236">
        <w:rPr>
          <w:rFonts w:eastAsia="Times New Roman" w:cstheme="minorHAnsi"/>
          <w:sz w:val="24"/>
          <w:szCs w:val="24"/>
          <w:lang w:eastAsia="pl-PL"/>
        </w:rPr>
        <w:t>Lista dokumentów związanych z kryteriami wyboru operacji stanowi załącznik nr 2 do ogłoszenia o naborze.</w:t>
      </w:r>
    </w:p>
    <w:p w:rsidR="005C5D21" w:rsidRDefault="001505BF" w:rsidP="005C5D21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570236">
        <w:rPr>
          <w:rFonts w:eastAsia="Times New Roman" w:cstheme="minorHAnsi"/>
          <w:sz w:val="24"/>
          <w:szCs w:val="24"/>
          <w:lang w:eastAsia="pl-PL"/>
        </w:rPr>
        <w:t>Do wniosku należy załączyć również</w:t>
      </w:r>
      <w:r w:rsidR="007D468C">
        <w:rPr>
          <w:rFonts w:eastAsia="Times New Roman" w:cstheme="minorHAnsi"/>
          <w:sz w:val="24"/>
          <w:szCs w:val="24"/>
          <w:lang w:eastAsia="pl-PL"/>
        </w:rPr>
        <w:t>:</w:t>
      </w:r>
    </w:p>
    <w:p w:rsidR="007D468C" w:rsidRPr="00DD74E3" w:rsidRDefault="007D468C" w:rsidP="007D468C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bookmarkStart w:id="5" w:name="_Hlk483226730"/>
      <w:r w:rsidRPr="00DD74E3">
        <w:rPr>
          <w:rFonts w:eastAsia="Times New Roman" w:cstheme="minorHAnsi"/>
          <w:sz w:val="24"/>
          <w:szCs w:val="24"/>
          <w:lang w:eastAsia="pl-PL"/>
        </w:rPr>
        <w:t>- oświadczenie dotyczące niezakończenia operacji,</w:t>
      </w:r>
    </w:p>
    <w:p w:rsidR="007D468C" w:rsidRPr="00DD74E3" w:rsidRDefault="007D468C" w:rsidP="007D468C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DD74E3">
        <w:rPr>
          <w:rFonts w:eastAsia="Times New Roman" w:cstheme="minorHAnsi"/>
          <w:sz w:val="24"/>
          <w:szCs w:val="24"/>
          <w:lang w:eastAsia="pl-PL"/>
        </w:rPr>
        <w:t>- oświadczenie dotyczące realizacji zasady równości szans i niedyskryminacji, w tym dostępności dla osób niepełnosprawnych,</w:t>
      </w:r>
    </w:p>
    <w:p w:rsidR="007D468C" w:rsidRPr="00DD74E3" w:rsidRDefault="007D468C" w:rsidP="007D468C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DD74E3">
        <w:rPr>
          <w:rFonts w:eastAsia="Times New Roman" w:cstheme="minorHAnsi"/>
          <w:sz w:val="24"/>
          <w:szCs w:val="24"/>
          <w:lang w:eastAsia="pl-PL"/>
        </w:rPr>
        <w:t>- oświadczenia i zgody dotyczące przetwarzania danych osobowych.</w:t>
      </w:r>
    </w:p>
    <w:p w:rsidR="007D468C" w:rsidRPr="000A5B00" w:rsidRDefault="007D468C" w:rsidP="007D468C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DD74E3">
        <w:rPr>
          <w:rFonts w:eastAsia="Times New Roman" w:cstheme="minorHAnsi"/>
          <w:sz w:val="24"/>
          <w:szCs w:val="24"/>
          <w:lang w:eastAsia="pl-PL"/>
        </w:rPr>
        <w:t>Wzory oświadczeń znajdują się na stronie internetowej www.zikra.org.pl</w:t>
      </w:r>
    </w:p>
    <w:bookmarkEnd w:id="5"/>
    <w:p w:rsidR="004A0C4F" w:rsidRPr="000A5B00" w:rsidRDefault="004A0C4F" w:rsidP="004A0C4F">
      <w:pPr>
        <w:spacing w:after="12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Szczegółowe informacje o zasadach przygotowania i składania wniosków oraz:</w:t>
      </w:r>
    </w:p>
    <w:p w:rsidR="004A0C4F" w:rsidRPr="000A5B00" w:rsidRDefault="004A0C4F" w:rsidP="004A0C4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Wzór formularza wniosku o </w:t>
      </w:r>
      <w:r>
        <w:rPr>
          <w:rFonts w:eastAsia="Times New Roman" w:cstheme="minorHAnsi"/>
          <w:sz w:val="24"/>
          <w:szCs w:val="24"/>
          <w:lang w:eastAsia="pl-PL"/>
        </w:rPr>
        <w:t>dofinansowanie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oraz instrukcja</w:t>
      </w:r>
    </w:p>
    <w:p w:rsidR="004A0C4F" w:rsidRPr="000A5B00" w:rsidRDefault="004A0C4F" w:rsidP="004A0C4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Kryteria wyboru operacji przez </w:t>
      </w:r>
      <w:r>
        <w:rPr>
          <w:rFonts w:eastAsia="Times New Roman" w:cstheme="minorHAnsi"/>
          <w:sz w:val="24"/>
          <w:szCs w:val="24"/>
          <w:lang w:eastAsia="pl-PL"/>
        </w:rPr>
        <w:t>R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LGD, </w:t>
      </w:r>
    </w:p>
    <w:p w:rsidR="004A0C4F" w:rsidRPr="00EF7C66" w:rsidRDefault="004A0C4F" w:rsidP="004A0C4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EF7C66">
        <w:rPr>
          <w:rFonts w:eastAsia="Times New Roman" w:cstheme="minorHAnsi"/>
          <w:sz w:val="24"/>
          <w:szCs w:val="24"/>
          <w:lang w:eastAsia="pl-PL"/>
        </w:rPr>
        <w:t>Lista dokumentów niezbędnych do wyboru operacji przez RLGD,</w:t>
      </w:r>
    </w:p>
    <w:p w:rsidR="004A0C4F" w:rsidRPr="000A5B00" w:rsidRDefault="004A0C4F" w:rsidP="004A0C4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Wzór umowy o przyznanie pomocy</w:t>
      </w:r>
    </w:p>
    <w:p w:rsidR="004A0C4F" w:rsidRPr="000A5B00" w:rsidRDefault="004A0C4F" w:rsidP="004A0C4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Wzór wniosku o płatność oraz instrukcja </w:t>
      </w:r>
    </w:p>
    <w:p w:rsidR="004A0C4F" w:rsidRPr="000A5B00" w:rsidRDefault="004A0C4F" w:rsidP="004A0C4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4A0C4F" w:rsidRDefault="004A0C4F" w:rsidP="004A0C4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znajdują się</w:t>
      </w:r>
      <w:r>
        <w:rPr>
          <w:rFonts w:eastAsia="Times New Roman" w:cstheme="minorHAnsi"/>
          <w:sz w:val="24"/>
          <w:szCs w:val="24"/>
          <w:lang w:eastAsia="pl-PL"/>
        </w:rPr>
        <w:t>:</w:t>
      </w:r>
    </w:p>
    <w:p w:rsidR="004A0C4F" w:rsidRDefault="004A0C4F" w:rsidP="004A0C4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-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w siedzibie </w:t>
      </w:r>
      <w:r>
        <w:rPr>
          <w:rFonts w:eastAsia="Times New Roman" w:cstheme="minorHAnsi"/>
          <w:sz w:val="24"/>
          <w:szCs w:val="24"/>
          <w:lang w:eastAsia="pl-PL"/>
        </w:rPr>
        <w:t>R</w:t>
      </w:r>
      <w:r w:rsidRPr="000A5B00">
        <w:rPr>
          <w:rFonts w:eastAsia="Times New Roman" w:cstheme="minorHAnsi"/>
          <w:sz w:val="24"/>
          <w:szCs w:val="24"/>
          <w:lang w:eastAsia="pl-PL"/>
        </w:rPr>
        <w:t>LGD</w:t>
      </w:r>
      <w:r>
        <w:rPr>
          <w:rFonts w:eastAsia="Times New Roman" w:cstheme="minorHAnsi"/>
          <w:sz w:val="24"/>
          <w:szCs w:val="24"/>
          <w:lang w:eastAsia="pl-PL"/>
        </w:rPr>
        <w:t>,</w:t>
      </w:r>
    </w:p>
    <w:p w:rsidR="004A0C4F" w:rsidRDefault="004A0C4F" w:rsidP="004A0C4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-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na stronie internetowej </w:t>
      </w:r>
      <w:r>
        <w:rPr>
          <w:rFonts w:eastAsia="Times New Roman" w:cstheme="minorHAnsi"/>
          <w:sz w:val="24"/>
          <w:szCs w:val="24"/>
          <w:lang w:eastAsia="pl-PL"/>
        </w:rPr>
        <w:t>R</w:t>
      </w:r>
      <w:r w:rsidRPr="000A5B00">
        <w:rPr>
          <w:rFonts w:eastAsia="Times New Roman" w:cstheme="minorHAnsi"/>
          <w:sz w:val="24"/>
          <w:szCs w:val="24"/>
          <w:lang w:eastAsia="pl-PL"/>
        </w:rPr>
        <w:t>LGD „</w:t>
      </w:r>
      <w:r>
        <w:rPr>
          <w:rFonts w:eastAsia="Times New Roman" w:cstheme="minorHAnsi"/>
          <w:sz w:val="24"/>
          <w:szCs w:val="24"/>
          <w:lang w:eastAsia="pl-PL"/>
        </w:rPr>
        <w:t>Z Ikrą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” </w:t>
      </w:r>
      <w:hyperlink r:id="rId7" w:history="1">
        <w:r w:rsidRPr="00F83E43">
          <w:rPr>
            <w:rStyle w:val="Hipercze"/>
            <w:rFonts w:eastAsia="Times New Roman" w:cstheme="minorHAnsi"/>
            <w:sz w:val="24"/>
            <w:szCs w:val="24"/>
            <w:lang w:eastAsia="pl-PL"/>
          </w:rPr>
          <w:t>www.zikra.org.pl</w:t>
        </w:r>
      </w:hyperlink>
      <w:r w:rsidRPr="000A5B00">
        <w:rPr>
          <w:rFonts w:eastAsia="Times New Roman" w:cstheme="minorHAnsi"/>
          <w:sz w:val="24"/>
          <w:szCs w:val="24"/>
          <w:lang w:eastAsia="pl-PL"/>
        </w:rPr>
        <w:t xml:space="preserve"> w zakładce nabory</w:t>
      </w:r>
    </w:p>
    <w:p w:rsidR="00403E4B" w:rsidRDefault="004A0C4F" w:rsidP="004A0C4F">
      <w:pPr>
        <w:spacing w:after="0" w:line="240" w:lineRule="auto"/>
        <w:jc w:val="both"/>
        <w:rPr>
          <w:rStyle w:val="Hipercze"/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Lokalna Strategia Rozwoju wraz z załącznikami znajduje się na stronie </w:t>
      </w:r>
      <w:hyperlink r:id="rId8" w:history="1">
        <w:r w:rsidRPr="00F83E43">
          <w:rPr>
            <w:rStyle w:val="Hipercze"/>
            <w:rFonts w:eastAsia="Times New Roman" w:cstheme="minorHAnsi"/>
            <w:sz w:val="24"/>
            <w:szCs w:val="24"/>
            <w:lang w:eastAsia="pl-PL"/>
          </w:rPr>
          <w:t>www.zikra.org.pl</w:t>
        </w:r>
      </w:hyperlink>
      <w:r>
        <w:rPr>
          <w:rStyle w:val="Hipercze"/>
          <w:rFonts w:eastAsia="Times New Roman" w:cstheme="minorHAnsi"/>
          <w:sz w:val="24"/>
          <w:szCs w:val="24"/>
          <w:lang w:eastAsia="pl-PL"/>
        </w:rPr>
        <w:t xml:space="preserve"> </w:t>
      </w:r>
    </w:p>
    <w:p w:rsidR="00403E4B" w:rsidRDefault="00403E4B" w:rsidP="004A0C4F">
      <w:pPr>
        <w:spacing w:after="0" w:line="240" w:lineRule="auto"/>
        <w:jc w:val="both"/>
        <w:rPr>
          <w:rStyle w:val="Hipercze"/>
          <w:rFonts w:eastAsia="Times New Roman" w:cstheme="minorHAnsi"/>
          <w:sz w:val="24"/>
          <w:szCs w:val="24"/>
          <w:lang w:eastAsia="pl-PL"/>
        </w:rPr>
      </w:pPr>
    </w:p>
    <w:p w:rsidR="004A0C4F" w:rsidRPr="000A5B00" w:rsidRDefault="004A0C4F" w:rsidP="004A0C4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Wniosek o </w:t>
      </w:r>
      <w:r>
        <w:rPr>
          <w:rFonts w:eastAsia="Times New Roman" w:cstheme="minorHAnsi"/>
          <w:b/>
          <w:sz w:val="24"/>
          <w:szCs w:val="24"/>
          <w:lang w:eastAsia="pl-PL"/>
        </w:rPr>
        <w:t>dofinansowanie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 wraz z instrukcją, wzór umowy oraz wniosek o płatność wraz </w:t>
      </w:r>
      <w:r>
        <w:rPr>
          <w:rFonts w:eastAsia="Times New Roman" w:cstheme="minorHAnsi"/>
          <w:b/>
          <w:sz w:val="24"/>
          <w:szCs w:val="24"/>
          <w:lang w:eastAsia="pl-PL"/>
        </w:rPr>
        <w:br/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z instrukcją są </w:t>
      </w:r>
      <w:r>
        <w:rPr>
          <w:rFonts w:eastAsia="Times New Roman" w:cstheme="minorHAnsi"/>
          <w:b/>
          <w:sz w:val="24"/>
          <w:szCs w:val="24"/>
          <w:lang w:eastAsia="pl-PL"/>
        </w:rPr>
        <w:t>również dostępne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 na stronie</w:t>
      </w:r>
      <w:r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Pr="003C1869">
        <w:rPr>
          <w:rFonts w:eastAsia="Times New Roman" w:cstheme="minorHAnsi"/>
          <w:b/>
          <w:sz w:val="24"/>
          <w:szCs w:val="24"/>
          <w:lang w:eastAsia="pl-PL"/>
        </w:rPr>
        <w:t xml:space="preserve">internetowej Ministerstwa </w:t>
      </w:r>
      <w:r>
        <w:rPr>
          <w:rFonts w:eastAsia="Times New Roman" w:cstheme="minorHAnsi"/>
          <w:b/>
          <w:sz w:val="24"/>
          <w:szCs w:val="24"/>
          <w:lang w:eastAsia="pl-PL"/>
        </w:rPr>
        <w:t>Rolnictwa i Rozwoju Wsi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hyperlink r:id="rId9" w:history="1">
        <w:r w:rsidRPr="002B1FFE">
          <w:rPr>
            <w:rStyle w:val="Hipercze"/>
            <w:rFonts w:eastAsia="Times New Roman" w:cstheme="minorHAnsi"/>
            <w:sz w:val="24"/>
            <w:szCs w:val="24"/>
            <w:lang w:eastAsia="pl-PL"/>
          </w:rPr>
          <w:t>www.minrol.gov.pl</w:t>
        </w:r>
      </w:hyperlink>
    </w:p>
    <w:p w:rsidR="004A0C4F" w:rsidRPr="000A5B00" w:rsidRDefault="004A0C4F" w:rsidP="004A0C4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4A0C4F" w:rsidRDefault="004A0C4F" w:rsidP="004A0C4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4A0C4F" w:rsidRDefault="004A0C4F" w:rsidP="004A0C4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4A0C4F" w:rsidRPr="000A5B00" w:rsidRDefault="004A0C4F" w:rsidP="004A0C4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lastRenderedPageBreak/>
        <w:t>Szczegółowe informacje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dotyczące naboru wniosków można uzyskać w Biurze </w:t>
      </w:r>
      <w:r>
        <w:rPr>
          <w:rFonts w:eastAsia="Times New Roman" w:cstheme="minorHAnsi"/>
          <w:sz w:val="24"/>
          <w:szCs w:val="24"/>
          <w:lang w:eastAsia="pl-PL"/>
        </w:rPr>
        <w:t>R</w:t>
      </w:r>
      <w:r w:rsidRPr="000A5B00">
        <w:rPr>
          <w:rFonts w:eastAsia="Times New Roman" w:cstheme="minorHAnsi"/>
          <w:sz w:val="24"/>
          <w:szCs w:val="24"/>
          <w:lang w:eastAsia="pl-PL"/>
        </w:rPr>
        <w:t>LGD „</w:t>
      </w:r>
      <w:r>
        <w:rPr>
          <w:rFonts w:eastAsia="Times New Roman" w:cstheme="minorHAnsi"/>
          <w:sz w:val="24"/>
          <w:szCs w:val="24"/>
          <w:lang w:eastAsia="pl-PL"/>
        </w:rPr>
        <w:t>Z Ikrą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” ul. Ozorkowska 3, 95-045 Parzęczew </w:t>
      </w:r>
      <w:r>
        <w:rPr>
          <w:rFonts w:eastAsia="Times New Roman" w:cstheme="minorHAnsi"/>
          <w:sz w:val="24"/>
          <w:szCs w:val="24"/>
          <w:lang w:eastAsia="pl-PL"/>
        </w:rPr>
        <w:t xml:space="preserve">od poniedziałku do piątku w godzinach od 8.00 do 15.00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oraz pod numerem telefonu </w:t>
      </w:r>
      <w:r>
        <w:rPr>
          <w:rFonts w:eastAsia="Times New Roman" w:cstheme="minorHAnsi"/>
          <w:sz w:val="24"/>
          <w:szCs w:val="24"/>
          <w:lang w:eastAsia="pl-PL"/>
        </w:rPr>
        <w:t>730 145 015.</w:t>
      </w:r>
    </w:p>
    <w:p w:rsidR="004A0C4F" w:rsidRPr="00335576" w:rsidRDefault="004A0C4F" w:rsidP="004A0C4F">
      <w:pPr>
        <w:spacing w:after="0" w:line="240" w:lineRule="auto"/>
        <w:jc w:val="both"/>
        <w:rPr>
          <w:rFonts w:eastAsia="Times New Roman" w:cstheme="minorHAnsi"/>
          <w:sz w:val="16"/>
          <w:szCs w:val="16"/>
          <w:lang w:eastAsia="pl-PL"/>
        </w:rPr>
      </w:pPr>
    </w:p>
    <w:p w:rsidR="004A0C4F" w:rsidRPr="00784302" w:rsidRDefault="004A0C4F" w:rsidP="004A0C4F">
      <w:pPr>
        <w:spacing w:after="0" w:line="240" w:lineRule="auto"/>
        <w:jc w:val="both"/>
        <w:rPr>
          <w:rFonts w:eastAsiaTheme="minorEastAsia" w:cstheme="minorHAnsi"/>
          <w:b/>
          <w:bCs/>
          <w:color w:val="000000" w:themeColor="text1"/>
          <w:kern w:val="24"/>
        </w:rPr>
      </w:pPr>
      <w:r>
        <w:rPr>
          <w:rFonts w:eastAsia="Times New Roman" w:cstheme="minorHAnsi"/>
          <w:sz w:val="24"/>
          <w:szCs w:val="24"/>
          <w:lang w:eastAsia="pl-PL"/>
        </w:rPr>
        <w:t>RLGD „Z Ikrą</w:t>
      </w:r>
      <w:r w:rsidRPr="000A5B00">
        <w:rPr>
          <w:rFonts w:eastAsia="Times New Roman" w:cstheme="minorHAnsi"/>
          <w:sz w:val="24"/>
          <w:szCs w:val="24"/>
          <w:lang w:eastAsia="pl-PL"/>
        </w:rPr>
        <w:t>” zapewnia bezpłatne doradztwo i pomoc w przygotowaniu wniosku. Wniosek powinien być podpisany przez osoby uprawnione do reprezentowania podmiotu oraz zawierać adres beneficjenta. Za prawidłowe sporządzenie wniosku odpowiada wnioskodawca.</w:t>
      </w:r>
    </w:p>
    <w:p w:rsidR="00150D05" w:rsidRPr="006C5D2B" w:rsidRDefault="00150D05" w:rsidP="004A0C4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sectPr w:rsidR="00150D05" w:rsidRPr="006C5D2B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3891" w:rsidRDefault="00203891" w:rsidP="007C6B5D">
      <w:pPr>
        <w:spacing w:after="0" w:line="240" w:lineRule="auto"/>
      </w:pPr>
      <w:r>
        <w:separator/>
      </w:r>
    </w:p>
  </w:endnote>
  <w:endnote w:type="continuationSeparator" w:id="0">
    <w:p w:rsidR="00203891" w:rsidRDefault="00203891" w:rsidP="007C6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0423709"/>
      <w:docPartObj>
        <w:docPartGallery w:val="Page Numbers (Bottom of Page)"/>
        <w:docPartUnique/>
      </w:docPartObj>
    </w:sdtPr>
    <w:sdtEndPr/>
    <w:sdtContent>
      <w:p w:rsidR="007952A7" w:rsidRDefault="007952A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082C">
          <w:rPr>
            <w:noProof/>
          </w:rPr>
          <w:t>2</w:t>
        </w:r>
        <w:r>
          <w:fldChar w:fldCharType="end"/>
        </w:r>
      </w:p>
    </w:sdtContent>
  </w:sdt>
  <w:p w:rsidR="005840DC" w:rsidRDefault="005840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3891" w:rsidRDefault="00203891" w:rsidP="007C6B5D">
      <w:pPr>
        <w:spacing w:after="0" w:line="240" w:lineRule="auto"/>
      </w:pPr>
      <w:r>
        <w:separator/>
      </w:r>
    </w:p>
  </w:footnote>
  <w:footnote w:type="continuationSeparator" w:id="0">
    <w:p w:rsidR="00203891" w:rsidRDefault="00203891" w:rsidP="007C6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65DF" w:rsidRPr="00AA76D2" w:rsidRDefault="00556FEE" w:rsidP="00CB65DF">
    <w:pPr>
      <w:pStyle w:val="Nagwek"/>
      <w:tabs>
        <w:tab w:val="clear" w:pos="4536"/>
        <w:tab w:val="clear" w:pos="9072"/>
        <w:tab w:val="left" w:pos="2205"/>
        <w:tab w:val="left" w:pos="5625"/>
      </w:tabs>
      <w:rPr>
        <w:color w:val="FF0000"/>
      </w:rPr>
    </w:pPr>
    <w:r w:rsidRPr="00556FEE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5114D6B4" wp14:editId="277DA636">
          <wp:simplePos x="0" y="0"/>
          <wp:positionH relativeFrom="margin">
            <wp:posOffset>2827020</wp:posOffset>
          </wp:positionH>
          <wp:positionV relativeFrom="paragraph">
            <wp:posOffset>-221615</wp:posOffset>
          </wp:positionV>
          <wp:extent cx="968375" cy="477520"/>
          <wp:effectExtent l="0" t="0" r="3175" b="0"/>
          <wp:wrapTight wrapText="bothSides">
            <wp:wrapPolygon edited="0">
              <wp:start x="0" y="0"/>
              <wp:lineTo x="0" y="20681"/>
              <wp:lineTo x="21246" y="20681"/>
              <wp:lineTo x="21246" y="0"/>
              <wp:lineTo x="0" y="0"/>
            </wp:wrapPolygon>
          </wp:wrapTight>
          <wp:docPr id="5" name="Obraz 5" descr="P:\29. Krzywe i LOGA RLGD Z IKRA\lodzkie\w_łódzkie_ł_rolnictw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29. Krzywe i LOGA RLGD Z IKRA\lodzkie\w_łódzkie_ł_rolnictwo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0690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1B3A5BAF" wp14:editId="28DBFBD4">
          <wp:simplePos x="0" y="0"/>
          <wp:positionH relativeFrom="margin">
            <wp:posOffset>1245870</wp:posOffset>
          </wp:positionH>
          <wp:positionV relativeFrom="paragraph">
            <wp:posOffset>-307975</wp:posOffset>
          </wp:positionV>
          <wp:extent cx="1082675" cy="614680"/>
          <wp:effectExtent l="0" t="0" r="3175" b="0"/>
          <wp:wrapTight wrapText="bothSides">
            <wp:wrapPolygon edited="0">
              <wp:start x="0" y="0"/>
              <wp:lineTo x="0" y="20752"/>
              <wp:lineTo x="21283" y="20752"/>
              <wp:lineTo x="21283" y="0"/>
              <wp:lineTo x="0" y="0"/>
            </wp:wrapPolygon>
          </wp:wrapTight>
          <wp:docPr id="1" name="Obraz 1" descr="C:\Users\Renata Jesionowska\AppData\Local\Microsoft\Windows\INetCache\Content.Word\zIkra_kolor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nata Jesionowska\AppData\Local\Microsoft\Windows\INetCache\Content.Word\zIkra_kolor_logo_pozi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675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0690"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1A58B0C9" wp14:editId="5782CE68">
          <wp:simplePos x="0" y="0"/>
          <wp:positionH relativeFrom="margin">
            <wp:posOffset>-284480</wp:posOffset>
          </wp:positionH>
          <wp:positionV relativeFrom="paragraph">
            <wp:posOffset>-344805</wp:posOffset>
          </wp:positionV>
          <wp:extent cx="1207135" cy="771525"/>
          <wp:effectExtent l="0" t="0" r="0" b="9525"/>
          <wp:wrapTight wrapText="bothSides">
            <wp:wrapPolygon edited="0">
              <wp:start x="0" y="0"/>
              <wp:lineTo x="0" y="21333"/>
              <wp:lineTo x="21134" y="21333"/>
              <wp:lineTo x="21134" y="0"/>
              <wp:lineTo x="0" y="0"/>
            </wp:wrapPolygon>
          </wp:wrapTight>
          <wp:docPr id="3" name="Obraz 3" descr="C:\Users\Renata Jesionowska\AppData\Local\Microsoft\Windows\INetCache\Content.Word\PO RYBY 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nata Jesionowska\AppData\Local\Microsoft\Windows\INetCache\Content.Word\PO RYBY 2014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0D05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50355F3F" wp14:editId="2A93CA35">
          <wp:simplePos x="0" y="0"/>
          <wp:positionH relativeFrom="column">
            <wp:posOffset>4310380</wp:posOffset>
          </wp:positionH>
          <wp:positionV relativeFrom="paragraph">
            <wp:posOffset>-241935</wp:posOffset>
          </wp:positionV>
          <wp:extent cx="1733550" cy="572770"/>
          <wp:effectExtent l="0" t="0" r="0" b="0"/>
          <wp:wrapTight wrapText="bothSides">
            <wp:wrapPolygon edited="0">
              <wp:start x="0" y="0"/>
              <wp:lineTo x="0" y="20834"/>
              <wp:lineTo x="21363" y="20834"/>
              <wp:lineTo x="21363" y="0"/>
              <wp:lineTo x="0" y="0"/>
            </wp:wrapPolygon>
          </wp:wrapTight>
          <wp:docPr id="2" name="Obraz 2" descr="C:\Users\Renata Jesionowska\AppData\Local\Microsoft\Windows\INetCache\Content.Word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ata Jesionowska\AppData\Local\Microsoft\Windows\INetCache\Content.Word\UE color poziom p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65DF">
      <w:tab/>
    </w:r>
  </w:p>
  <w:p w:rsidR="00150D05" w:rsidRPr="00AA76D2" w:rsidRDefault="00CB65DF" w:rsidP="00BF0690">
    <w:pPr>
      <w:pStyle w:val="Nagwek"/>
      <w:tabs>
        <w:tab w:val="clear" w:pos="4536"/>
        <w:tab w:val="clear" w:pos="9072"/>
        <w:tab w:val="left" w:pos="2205"/>
        <w:tab w:val="left" w:pos="5625"/>
      </w:tabs>
      <w:rPr>
        <w:color w:val="FF0000"/>
      </w:rPr>
    </w:pPr>
    <w:r w:rsidRPr="00AA76D2">
      <w:rPr>
        <w:color w:val="FF0000"/>
      </w:rPr>
      <w:tab/>
    </w:r>
    <w:r w:rsidRPr="00AA76D2">
      <w:rPr>
        <w:noProof/>
        <w:color w:val="FF0000"/>
        <w:lang w:eastAsia="pl-PL"/>
      </w:rPr>
      <w:t xml:space="preserve"> </w:t>
    </w:r>
  </w:p>
  <w:p w:rsidR="00150D05" w:rsidRDefault="00150D0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E7335"/>
    <w:multiLevelType w:val="hybridMultilevel"/>
    <w:tmpl w:val="1A1E3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5BF"/>
    <w:rsid w:val="0005758F"/>
    <w:rsid w:val="000800DF"/>
    <w:rsid w:val="000C34D4"/>
    <w:rsid w:val="000E42AE"/>
    <w:rsid w:val="00116EA2"/>
    <w:rsid w:val="00122E06"/>
    <w:rsid w:val="001428CE"/>
    <w:rsid w:val="001505BF"/>
    <w:rsid w:val="00150D05"/>
    <w:rsid w:val="0015188B"/>
    <w:rsid w:val="001A6701"/>
    <w:rsid w:val="00203891"/>
    <w:rsid w:val="0021068D"/>
    <w:rsid w:val="0021083E"/>
    <w:rsid w:val="00232606"/>
    <w:rsid w:val="00234617"/>
    <w:rsid w:val="0027231C"/>
    <w:rsid w:val="0027314F"/>
    <w:rsid w:val="0029452A"/>
    <w:rsid w:val="002977C5"/>
    <w:rsid w:val="002A66D5"/>
    <w:rsid w:val="00320E02"/>
    <w:rsid w:val="0032797D"/>
    <w:rsid w:val="003578A0"/>
    <w:rsid w:val="00367010"/>
    <w:rsid w:val="003679C9"/>
    <w:rsid w:val="00380AC0"/>
    <w:rsid w:val="003A1993"/>
    <w:rsid w:val="003A435E"/>
    <w:rsid w:val="003C1869"/>
    <w:rsid w:val="003C2099"/>
    <w:rsid w:val="00403E4B"/>
    <w:rsid w:val="004165AE"/>
    <w:rsid w:val="00440EA6"/>
    <w:rsid w:val="004514C1"/>
    <w:rsid w:val="0047033C"/>
    <w:rsid w:val="004805DF"/>
    <w:rsid w:val="004A0C4F"/>
    <w:rsid w:val="004B72B1"/>
    <w:rsid w:val="004C513E"/>
    <w:rsid w:val="00556FEE"/>
    <w:rsid w:val="00570236"/>
    <w:rsid w:val="005840DC"/>
    <w:rsid w:val="0059193B"/>
    <w:rsid w:val="005C043A"/>
    <w:rsid w:val="005C5D21"/>
    <w:rsid w:val="006538A2"/>
    <w:rsid w:val="00661E04"/>
    <w:rsid w:val="006711AB"/>
    <w:rsid w:val="00695337"/>
    <w:rsid w:val="00697CC7"/>
    <w:rsid w:val="006A16B3"/>
    <w:rsid w:val="006C5D2B"/>
    <w:rsid w:val="006D08EB"/>
    <w:rsid w:val="00704934"/>
    <w:rsid w:val="007066C1"/>
    <w:rsid w:val="00716AD2"/>
    <w:rsid w:val="00730B59"/>
    <w:rsid w:val="00737BE7"/>
    <w:rsid w:val="0075383B"/>
    <w:rsid w:val="0077020B"/>
    <w:rsid w:val="007706CD"/>
    <w:rsid w:val="0077304E"/>
    <w:rsid w:val="007952A7"/>
    <w:rsid w:val="007C6B5D"/>
    <w:rsid w:val="007D32FA"/>
    <w:rsid w:val="007D468C"/>
    <w:rsid w:val="007D679C"/>
    <w:rsid w:val="007F55EA"/>
    <w:rsid w:val="008513F6"/>
    <w:rsid w:val="008578C4"/>
    <w:rsid w:val="0088126B"/>
    <w:rsid w:val="0089198D"/>
    <w:rsid w:val="00895BB4"/>
    <w:rsid w:val="00941F39"/>
    <w:rsid w:val="00947D55"/>
    <w:rsid w:val="00983230"/>
    <w:rsid w:val="009836DE"/>
    <w:rsid w:val="009854C0"/>
    <w:rsid w:val="009F31B7"/>
    <w:rsid w:val="00A0332B"/>
    <w:rsid w:val="00AA76D2"/>
    <w:rsid w:val="00AC0D6D"/>
    <w:rsid w:val="00B5425C"/>
    <w:rsid w:val="00B940B0"/>
    <w:rsid w:val="00B95520"/>
    <w:rsid w:val="00BA4159"/>
    <w:rsid w:val="00BC7945"/>
    <w:rsid w:val="00BE7E62"/>
    <w:rsid w:val="00BF0690"/>
    <w:rsid w:val="00C46F9B"/>
    <w:rsid w:val="00C5082C"/>
    <w:rsid w:val="00C91BC5"/>
    <w:rsid w:val="00CB65DF"/>
    <w:rsid w:val="00CC2E3E"/>
    <w:rsid w:val="00CF65FA"/>
    <w:rsid w:val="00D56E14"/>
    <w:rsid w:val="00D87755"/>
    <w:rsid w:val="00DB46D5"/>
    <w:rsid w:val="00DD7020"/>
    <w:rsid w:val="00E371DE"/>
    <w:rsid w:val="00E41C94"/>
    <w:rsid w:val="00E515B8"/>
    <w:rsid w:val="00EC79DF"/>
    <w:rsid w:val="00EE3799"/>
    <w:rsid w:val="00F433BD"/>
    <w:rsid w:val="00F52DE2"/>
    <w:rsid w:val="00F6070D"/>
    <w:rsid w:val="00FF32FA"/>
    <w:rsid w:val="00FF6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31589D"/>
  <w15:docId w15:val="{2F345971-462C-4AC5-AD5B-AF1DD0E85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505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50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505BF"/>
    <w:rPr>
      <w:color w:val="0563C1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1505BF"/>
    <w:rPr>
      <w:i/>
      <w:iCs/>
    </w:rPr>
  </w:style>
  <w:style w:type="character" w:customStyle="1" w:styleId="apple-converted-space">
    <w:name w:val="apple-converted-space"/>
    <w:basedOn w:val="Domylnaczcionkaakapitu"/>
    <w:rsid w:val="001505BF"/>
  </w:style>
  <w:style w:type="character" w:styleId="Tekstzastpczy">
    <w:name w:val="Placeholder Text"/>
    <w:basedOn w:val="Domylnaczcionkaakapitu"/>
    <w:uiPriority w:val="99"/>
    <w:semiHidden/>
    <w:rsid w:val="00380AC0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7C6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6B5D"/>
  </w:style>
  <w:style w:type="paragraph" w:styleId="Stopka">
    <w:name w:val="footer"/>
    <w:basedOn w:val="Normalny"/>
    <w:link w:val="StopkaZnak"/>
    <w:uiPriority w:val="99"/>
    <w:unhideWhenUsed/>
    <w:rsid w:val="007C6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6B5D"/>
  </w:style>
  <w:style w:type="paragraph" w:styleId="Tekstdymka">
    <w:name w:val="Balloon Text"/>
    <w:basedOn w:val="Normalny"/>
    <w:link w:val="TekstdymkaZnak"/>
    <w:uiPriority w:val="99"/>
    <w:semiHidden/>
    <w:unhideWhenUsed/>
    <w:rsid w:val="00CB6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65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ikra.org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zikra.org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minrol.gov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1119</Words>
  <Characters>6717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Jesionowska</dc:creator>
  <cp:keywords/>
  <dc:description/>
  <cp:lastModifiedBy>Renata Jesionowska</cp:lastModifiedBy>
  <cp:revision>36</cp:revision>
  <cp:lastPrinted>2021-03-30T08:47:00Z</cp:lastPrinted>
  <dcterms:created xsi:type="dcterms:W3CDTF">2017-06-29T08:33:00Z</dcterms:created>
  <dcterms:modified xsi:type="dcterms:W3CDTF">2021-04-14T11:19:00Z</dcterms:modified>
</cp:coreProperties>
</file>